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EC72" w14:textId="77777777" w:rsidR="005B04F0" w:rsidRPr="00B60090" w:rsidRDefault="005B04F0" w:rsidP="005B04F0">
      <w:pPr>
        <w:rPr>
          <w:rFonts w:ascii="Arial" w:hAnsi="Arial" w:cs="Arial"/>
        </w:rPr>
      </w:pPr>
    </w:p>
    <w:p w14:paraId="781BB328" w14:textId="77777777" w:rsidR="00DA0133" w:rsidRPr="00B60090" w:rsidRDefault="00000000">
      <w:pPr>
        <w:spacing w:before="120" w:after="120" w:line="280" w:lineRule="exact"/>
        <w:jc w:val="center"/>
        <w:rPr>
          <w:rFonts w:ascii="Arial" w:hAnsi="Arial" w:cs="Arial"/>
          <w:b/>
          <w:bCs/>
        </w:rPr>
      </w:pPr>
      <w:r w:rsidRPr="00B60090">
        <w:rPr>
          <w:rFonts w:ascii="Arial" w:hAnsi="Arial" w:cs="Arial"/>
          <w:b/>
          <w:bCs/>
        </w:rPr>
        <w:t>CORRESPONDENCE VOTING BALLOT (SECRET VOTE)</w:t>
      </w:r>
    </w:p>
    <w:p w14:paraId="59B4F0AD" w14:textId="77777777" w:rsidR="00DA0133" w:rsidRPr="00B60090" w:rsidRDefault="00000000">
      <w:pPr>
        <w:spacing w:before="120" w:after="120" w:line="280" w:lineRule="exact"/>
        <w:jc w:val="center"/>
        <w:rPr>
          <w:rFonts w:ascii="Arial" w:hAnsi="Arial" w:cs="Arial"/>
          <w:b/>
          <w:bCs/>
        </w:rPr>
      </w:pPr>
      <w:r w:rsidRPr="00B60090">
        <w:rPr>
          <w:rFonts w:ascii="Arial" w:hAnsi="Arial" w:cs="Arial"/>
          <w:b/>
          <w:bCs/>
        </w:rPr>
        <w:t>FOR THE ORDINARY GENERAL MEETING OF SHAREHOLDERS (“OGMS”)</w:t>
      </w:r>
    </w:p>
    <w:p w14:paraId="0D821376" w14:textId="77777777" w:rsidR="00236D3A" w:rsidRPr="00B60090" w:rsidRDefault="00000000">
      <w:pPr>
        <w:spacing w:before="120" w:after="120" w:line="280" w:lineRule="exact"/>
        <w:jc w:val="center"/>
        <w:rPr>
          <w:rFonts w:ascii="Arial" w:hAnsi="Arial" w:cs="Arial"/>
        </w:rPr>
      </w:pPr>
      <w:r w:rsidRPr="00B60090">
        <w:rPr>
          <w:rFonts w:ascii="Arial" w:hAnsi="Arial" w:cs="Arial"/>
          <w:b/>
          <w:bCs/>
        </w:rPr>
        <w:t>ELECTRO – ALFA INTERNAȚIONAL S.A.</w:t>
      </w:r>
    </w:p>
    <w:p w14:paraId="52315DF3" w14:textId="16C3C797" w:rsidR="00DA0133" w:rsidRPr="00B60090" w:rsidRDefault="00AE2024">
      <w:pPr>
        <w:spacing w:before="120" w:after="120" w:line="280" w:lineRule="exact"/>
        <w:jc w:val="center"/>
        <w:rPr>
          <w:rFonts w:ascii="Arial" w:hAnsi="Arial" w:cs="Arial"/>
        </w:rPr>
      </w:pPr>
      <w:r w:rsidRPr="00B60090">
        <w:rPr>
          <w:rFonts w:ascii="Arial" w:hAnsi="Arial" w:cs="Arial"/>
        </w:rPr>
        <w:t>dated 29 May 2026 at 10:00 Romanian time (first convocation) / 02 June 2026 at 10:00 Romanian time (second convocation)</w:t>
      </w:r>
    </w:p>
    <w:p w14:paraId="4AEE0313" w14:textId="77777777" w:rsidR="00AB3CD3" w:rsidRPr="00B60090" w:rsidRDefault="00AB3CD3" w:rsidP="0006015C">
      <w:pPr>
        <w:spacing w:before="120" w:after="120" w:line="280" w:lineRule="exact"/>
        <w:jc w:val="center"/>
        <w:rPr>
          <w:rFonts w:ascii="Arial" w:hAnsi="Arial" w:cs="Arial"/>
        </w:rPr>
      </w:pPr>
    </w:p>
    <w:p w14:paraId="27F8DAE7" w14:textId="7EE717A0" w:rsidR="00DA0133" w:rsidRPr="00B60090" w:rsidRDefault="00AE2024">
      <w:pPr>
        <w:spacing w:before="120" w:after="120" w:line="280" w:lineRule="exact"/>
        <w:rPr>
          <w:rFonts w:ascii="Arial" w:hAnsi="Arial" w:cs="Arial"/>
          <w:bCs/>
        </w:rPr>
      </w:pPr>
      <w:r w:rsidRPr="00B60090">
        <w:rPr>
          <w:rFonts w:ascii="Arial" w:hAnsi="Arial" w:cs="Arial"/>
          <w:bCs/>
        </w:rPr>
        <w:t xml:space="preserve">I, the undersigned _____________________________________________ [name and surname of the </w:t>
      </w:r>
      <w:r w:rsidR="00B60090" w:rsidRPr="00B60090">
        <w:rPr>
          <w:rFonts w:ascii="Arial" w:hAnsi="Arial" w:cs="Arial"/>
          <w:bCs/>
        </w:rPr>
        <w:t>shareholder who is a natural person</w:t>
      </w:r>
      <w:r w:rsidRPr="00B60090">
        <w:rPr>
          <w:rFonts w:ascii="Arial" w:hAnsi="Arial" w:cs="Arial"/>
          <w:bCs/>
        </w:rPr>
        <w:t xml:space="preserve">], identified by _______________ [identity document], series </w:t>
      </w:r>
      <w:bookmarkStart w:id="0" w:name="_Hlk193979515"/>
      <w:bookmarkEnd w:id="0"/>
      <w:r w:rsidRPr="00B60090">
        <w:rPr>
          <w:rFonts w:ascii="Arial" w:hAnsi="Arial" w:cs="Arial"/>
          <w:bCs/>
        </w:rPr>
        <w:t xml:space="preserve">______, number </w:t>
      </w:r>
      <w:bookmarkStart w:id="1" w:name="_Hlk193979524"/>
      <w:bookmarkEnd w:id="1"/>
      <w:r w:rsidRPr="00B60090">
        <w:rPr>
          <w:rFonts w:ascii="Arial" w:hAnsi="Arial" w:cs="Arial"/>
          <w:bCs/>
        </w:rPr>
        <w:t xml:space="preserve">____________, issued by </w:t>
      </w:r>
      <w:bookmarkStart w:id="2" w:name="_Hlk193979532"/>
      <w:bookmarkEnd w:id="2"/>
      <w:r w:rsidRPr="00B60090">
        <w:rPr>
          <w:rFonts w:ascii="Arial" w:hAnsi="Arial" w:cs="Arial"/>
          <w:bCs/>
        </w:rPr>
        <w:t xml:space="preserve">________________________________, on </w:t>
      </w:r>
      <w:bookmarkStart w:id="3" w:name="_Hlk193979540"/>
      <w:bookmarkEnd w:id="3"/>
      <w:r w:rsidRPr="00B60090">
        <w:rPr>
          <w:rFonts w:ascii="Arial" w:hAnsi="Arial" w:cs="Arial"/>
          <w:bCs/>
        </w:rPr>
        <w:t xml:space="preserve">_____________________, domiciled in ___________________________________________________________________, personal numerical code </w:t>
      </w:r>
      <w:bookmarkStart w:id="4" w:name="_Hlk193979563"/>
      <w:bookmarkEnd w:id="4"/>
      <w:r w:rsidRPr="00B60090">
        <w:rPr>
          <w:rFonts w:ascii="Arial" w:hAnsi="Arial" w:cs="Arial"/>
          <w:bCs/>
        </w:rPr>
        <w:t xml:space="preserve">____________________________  </w:t>
      </w:r>
    </w:p>
    <w:p w14:paraId="10F29215" w14:textId="77777777" w:rsidR="00DA0133" w:rsidRPr="00B60090" w:rsidRDefault="00000000">
      <w:pPr>
        <w:spacing w:before="120" w:after="120" w:line="280" w:lineRule="exact"/>
        <w:rPr>
          <w:rFonts w:ascii="Arial" w:hAnsi="Arial" w:cs="Arial"/>
        </w:rPr>
      </w:pPr>
      <w:r w:rsidRPr="00B60090">
        <w:rPr>
          <w:rFonts w:ascii="Arial" w:hAnsi="Arial" w:cs="Arial"/>
        </w:rPr>
        <w:t>or</w:t>
      </w:r>
    </w:p>
    <w:p w14:paraId="44DAF204" w14:textId="5020D2C6" w:rsidR="00DA0133" w:rsidRPr="00B60090" w:rsidRDefault="00000000">
      <w:pPr>
        <w:spacing w:before="120" w:after="120" w:line="280" w:lineRule="exact"/>
        <w:rPr>
          <w:rFonts w:ascii="Arial" w:hAnsi="Arial" w:cs="Arial"/>
          <w:bCs/>
        </w:rPr>
      </w:pPr>
      <w:r w:rsidRPr="00B60090">
        <w:rPr>
          <w:rFonts w:ascii="Arial" w:hAnsi="Arial" w:cs="Arial"/>
          <w:bCs/>
        </w:rPr>
        <w:t xml:space="preserve">The Company _______________________________________________ [name of the </w:t>
      </w:r>
      <w:r w:rsidR="00AB4932" w:rsidRPr="00AB4932">
        <w:rPr>
          <w:rFonts w:ascii="Arial" w:hAnsi="Arial" w:cs="Arial"/>
          <w:bCs/>
        </w:rPr>
        <w:t>shareholder that is a legal person</w:t>
      </w:r>
      <w:r w:rsidRPr="00B60090">
        <w:rPr>
          <w:rFonts w:ascii="Arial" w:hAnsi="Arial" w:cs="Arial"/>
          <w:bCs/>
        </w:rPr>
        <w:t xml:space="preserve">], having its registered office at </w:t>
      </w:r>
      <w:bookmarkStart w:id="5" w:name="_Hlk193979579"/>
      <w:bookmarkEnd w:id="5"/>
      <w:r w:rsidRPr="00B60090">
        <w:rPr>
          <w:rFonts w:ascii="Arial" w:hAnsi="Arial" w:cs="Arial"/>
          <w:bCs/>
        </w:rPr>
        <w:t>_________________________________________________________, registered with the Trade Registry under no. J</w:t>
      </w:r>
      <w:bookmarkStart w:id="6" w:name="_Hlk193979588"/>
      <w:bookmarkEnd w:id="6"/>
      <w:r w:rsidRPr="00B60090">
        <w:rPr>
          <w:rFonts w:ascii="Arial" w:hAnsi="Arial" w:cs="Arial"/>
          <w:bCs/>
        </w:rPr>
        <w:t>______________________, EUID: ROONRC.J</w:t>
      </w:r>
      <w:bookmarkStart w:id="7" w:name="_Hlk193979600"/>
      <w:bookmarkEnd w:id="7"/>
      <w:r w:rsidRPr="00B60090">
        <w:rPr>
          <w:rFonts w:ascii="Arial" w:hAnsi="Arial" w:cs="Arial"/>
          <w:bCs/>
        </w:rPr>
        <w:t xml:space="preserve">______________________, having Sole Registration Code </w:t>
      </w:r>
      <w:bookmarkStart w:id="8" w:name="_Hlk193979608"/>
      <w:bookmarkEnd w:id="8"/>
      <w:r w:rsidRPr="00B60090">
        <w:rPr>
          <w:rFonts w:ascii="Arial" w:hAnsi="Arial" w:cs="Arial"/>
          <w:bCs/>
        </w:rPr>
        <w:t xml:space="preserve">__________________, legally represented by </w:t>
      </w:r>
      <w:bookmarkStart w:id="9" w:name="_Hlk193979617"/>
      <w:bookmarkEnd w:id="9"/>
      <w:r w:rsidRPr="00B60090">
        <w:rPr>
          <w:rFonts w:ascii="Arial" w:hAnsi="Arial" w:cs="Arial"/>
          <w:bCs/>
        </w:rPr>
        <w:t xml:space="preserve">_______________________________________, in the capacity of </w:t>
      </w:r>
      <w:bookmarkStart w:id="10" w:name="_Hlk193979624"/>
      <w:bookmarkEnd w:id="10"/>
      <w:r w:rsidRPr="00B60090">
        <w:rPr>
          <w:rFonts w:ascii="Arial" w:hAnsi="Arial" w:cs="Arial"/>
          <w:bCs/>
        </w:rPr>
        <w:t>________________,</w:t>
      </w:r>
    </w:p>
    <w:p w14:paraId="1E835ABF" w14:textId="77777777" w:rsidR="00DA0133" w:rsidRPr="00B60090" w:rsidRDefault="00000000">
      <w:pPr>
        <w:spacing w:before="120" w:after="120" w:line="280" w:lineRule="exact"/>
        <w:rPr>
          <w:rFonts w:ascii="Arial" w:hAnsi="Arial" w:cs="Arial"/>
          <w:bCs/>
        </w:rPr>
      </w:pPr>
      <w:r w:rsidRPr="00B60090">
        <w:rPr>
          <w:rFonts w:ascii="Arial" w:hAnsi="Arial" w:cs="Arial"/>
        </w:rPr>
        <w:t xml:space="preserve">in the capacity of shareholder of </w:t>
      </w:r>
      <w:r w:rsidRPr="00B60090">
        <w:rPr>
          <w:rFonts w:ascii="Arial" w:hAnsi="Arial" w:cs="Arial"/>
          <w:b/>
          <w:bCs/>
        </w:rPr>
        <w:t>ELECTRO – ALFA INTERNAȚIONAL S.A.</w:t>
      </w:r>
      <w:r w:rsidRPr="00B60090">
        <w:rPr>
          <w:rFonts w:ascii="Arial" w:hAnsi="Arial" w:cs="Arial"/>
        </w:rPr>
        <w:t xml:space="preserve">, having its registered office at Calea </w:t>
      </w:r>
      <w:proofErr w:type="spellStart"/>
      <w:r w:rsidRPr="00B60090">
        <w:rPr>
          <w:rFonts w:ascii="Arial" w:hAnsi="Arial" w:cs="Arial"/>
        </w:rPr>
        <w:t>Națională</w:t>
      </w:r>
      <w:proofErr w:type="spellEnd"/>
      <w:r w:rsidRPr="00B60090">
        <w:rPr>
          <w:rFonts w:ascii="Arial" w:hAnsi="Arial" w:cs="Arial"/>
        </w:rPr>
        <w:t>, No. 15, Botoșani, Botoșani County, Romania, registered with the Botoșani Trade Registry under no. J1994001310079, Sole Registration Code 7348194, European Unique Identifier (EUID): ROONRC.J1994001310079, subscribed and fully paid-in share capital: RON 47,136,076.75 (“</w:t>
      </w:r>
      <w:r w:rsidRPr="00B60090">
        <w:rPr>
          <w:rFonts w:ascii="Arial" w:hAnsi="Arial" w:cs="Arial"/>
          <w:b/>
          <w:bCs/>
        </w:rPr>
        <w:t>Electro Alfa</w:t>
      </w:r>
      <w:r w:rsidRPr="00B60090">
        <w:rPr>
          <w:rFonts w:ascii="Arial" w:hAnsi="Arial" w:cs="Arial"/>
          <w:bCs/>
        </w:rPr>
        <w:t>” or the “</w:t>
      </w:r>
      <w:r w:rsidRPr="00B60090">
        <w:rPr>
          <w:rFonts w:ascii="Arial" w:hAnsi="Arial" w:cs="Arial"/>
          <w:b/>
          <w:bCs/>
        </w:rPr>
        <w:t>Company</w:t>
      </w:r>
      <w:r w:rsidRPr="00B60090">
        <w:rPr>
          <w:rFonts w:ascii="Arial" w:hAnsi="Arial" w:cs="Arial"/>
          <w:bCs/>
        </w:rPr>
        <w:t>”),</w:t>
      </w:r>
    </w:p>
    <w:p w14:paraId="303D1C51" w14:textId="77777777" w:rsidR="00DA0133" w:rsidRPr="00B60090" w:rsidRDefault="00000000">
      <w:pPr>
        <w:spacing w:before="120" w:after="120" w:line="280" w:lineRule="exact"/>
        <w:rPr>
          <w:rFonts w:ascii="Arial" w:hAnsi="Arial" w:cs="Arial"/>
          <w:bCs/>
        </w:rPr>
      </w:pPr>
      <w:r w:rsidRPr="00B60090">
        <w:rPr>
          <w:rFonts w:ascii="Arial" w:hAnsi="Arial" w:cs="Arial"/>
          <w:bCs/>
        </w:rPr>
        <w:t>holder of a number of __________________ shares issued by the Company, representing ____% of the total shares issued by the Company and ________% of the total number of voting rights,</w:t>
      </w:r>
    </w:p>
    <w:p w14:paraId="33741B7B" w14:textId="40DD6AB9" w:rsidR="00DA0133" w:rsidRPr="00B60090" w:rsidRDefault="00000000">
      <w:pPr>
        <w:spacing w:before="120" w:after="120" w:line="280" w:lineRule="exact"/>
        <w:rPr>
          <w:rFonts w:ascii="Arial" w:hAnsi="Arial" w:cs="Arial"/>
          <w:bCs/>
        </w:rPr>
      </w:pPr>
      <w:r w:rsidRPr="00B60090">
        <w:rPr>
          <w:rFonts w:ascii="Arial" w:hAnsi="Arial" w:cs="Arial"/>
          <w:bCs/>
        </w:rPr>
        <w:t>having knowledge of the agenda of the OGMS and the informati</w:t>
      </w:r>
      <w:r w:rsidR="00AE2024" w:rsidRPr="00B60090">
        <w:rPr>
          <w:rFonts w:ascii="Arial" w:hAnsi="Arial" w:cs="Arial"/>
          <w:bCs/>
        </w:rPr>
        <w:t>on</w:t>
      </w:r>
      <w:r w:rsidRPr="00B60090">
        <w:rPr>
          <w:rFonts w:ascii="Arial" w:hAnsi="Arial" w:cs="Arial"/>
          <w:bCs/>
        </w:rPr>
        <w:t xml:space="preserve"> materials made available to the shareholders by the Company, in accordance with Article 208 of Regulation no. 5/2018 of the Financial Supervisory Authority on issuers of financial </w:t>
      </w:r>
      <w:r w:rsidRPr="00B60090">
        <w:rPr>
          <w:rFonts w:ascii="Arial" w:hAnsi="Arial" w:cs="Arial"/>
          <w:bCs/>
        </w:rPr>
        <w:lastRenderedPageBreak/>
        <w:t xml:space="preserve">instruments and market operations, </w:t>
      </w:r>
      <w:r w:rsidR="00AE2024" w:rsidRPr="00B60090">
        <w:rPr>
          <w:rFonts w:ascii="Arial" w:hAnsi="Arial" w:cs="Arial"/>
          <w:bCs/>
        </w:rPr>
        <w:t>I hereby exercise my vote through this document</w:t>
      </w:r>
      <w:r w:rsidRPr="00B60090">
        <w:rPr>
          <w:rFonts w:ascii="Arial" w:hAnsi="Arial" w:cs="Arial"/>
          <w:bCs/>
        </w:rPr>
        <w:t>, as follows:</w:t>
      </w:r>
    </w:p>
    <w:p w14:paraId="084EFF2D" w14:textId="5D127480" w:rsidR="00DA0133" w:rsidRPr="00B60090" w:rsidRDefault="002E18FC">
      <w:pPr>
        <w:pStyle w:val="ListParagraph"/>
        <w:numPr>
          <w:ilvl w:val="0"/>
          <w:numId w:val="9"/>
        </w:numPr>
        <w:spacing w:before="120" w:after="120" w:line="280" w:lineRule="exact"/>
        <w:ind w:left="567" w:hanging="567"/>
        <w:contextualSpacing w:val="0"/>
        <w:rPr>
          <w:rFonts w:ascii="Arial" w:hAnsi="Arial" w:cs="Arial"/>
          <w:b/>
          <w:bCs/>
        </w:rPr>
      </w:pPr>
      <w:r w:rsidRPr="00B60090">
        <w:rPr>
          <w:rFonts w:ascii="Arial" w:hAnsi="Arial" w:cs="Arial"/>
          <w:b/>
          <w:bCs/>
        </w:rPr>
        <w:t>Item 4 on the agenda, namely</w:t>
      </w:r>
      <w:r w:rsidR="00AE2024" w:rsidRPr="00B60090">
        <w:rPr>
          <w:rFonts w:ascii="Arial" w:hAnsi="Arial" w:cs="Arial"/>
          <w:b/>
          <w:bCs/>
        </w:rPr>
        <w:t>:</w:t>
      </w:r>
    </w:p>
    <w:p w14:paraId="59A00B62" w14:textId="77777777" w:rsidR="00DA0133" w:rsidRPr="00B60090" w:rsidRDefault="00000000">
      <w:pPr>
        <w:spacing w:before="120" w:after="120" w:line="280" w:lineRule="exact"/>
        <w:ind w:left="567"/>
        <w:rPr>
          <w:rFonts w:ascii="Arial" w:hAnsi="Arial" w:cs="Arial"/>
        </w:rPr>
      </w:pPr>
      <w:r w:rsidRPr="00B60090">
        <w:rPr>
          <w:rFonts w:ascii="Arial" w:hAnsi="Arial" w:cs="Arial"/>
        </w:rPr>
        <w:t>Approval of the discharge of liability of the Board of Directors for the financial year ended on 31 December 2025.</w:t>
      </w:r>
    </w:p>
    <w:p w14:paraId="6BE1849E" w14:textId="77777777" w:rsidR="00AB3CD3" w:rsidRPr="00B60090" w:rsidRDefault="00AB3CD3" w:rsidP="004E245C">
      <w:pPr>
        <w:spacing w:before="120" w:after="120" w:line="280" w:lineRule="exact"/>
        <w:ind w:left="567"/>
        <w:rPr>
          <w:rFonts w:ascii="Arial" w:hAnsi="Arial" w:cs="Arial"/>
        </w:rPr>
      </w:pPr>
    </w:p>
    <w:tbl>
      <w:tblPr>
        <w:tblStyle w:val="TableGrid"/>
        <w:tblW w:w="4676" w:type="pct"/>
        <w:tblInd w:w="589" w:type="dxa"/>
        <w:tblLook w:val="04A0" w:firstRow="1" w:lastRow="0" w:firstColumn="1" w:lastColumn="0" w:noHBand="0" w:noVBand="1"/>
      </w:tblPr>
      <w:tblGrid>
        <w:gridCol w:w="2810"/>
        <w:gridCol w:w="2811"/>
        <w:gridCol w:w="2811"/>
      </w:tblGrid>
      <w:tr w:rsidR="00AB3CD3" w:rsidRPr="00B60090" w14:paraId="6C35AC05" w14:textId="77777777" w:rsidTr="007E508C">
        <w:tc>
          <w:tcPr>
            <w:tcW w:w="1666" w:type="pct"/>
          </w:tcPr>
          <w:p w14:paraId="45A98F51"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FOR</w:t>
            </w:r>
          </w:p>
        </w:tc>
        <w:tc>
          <w:tcPr>
            <w:tcW w:w="1667" w:type="pct"/>
          </w:tcPr>
          <w:p w14:paraId="14EC0240"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AGAINST</w:t>
            </w:r>
          </w:p>
        </w:tc>
        <w:tc>
          <w:tcPr>
            <w:tcW w:w="1667" w:type="pct"/>
          </w:tcPr>
          <w:p w14:paraId="3D1F1356"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ABSTENTION</w:t>
            </w:r>
          </w:p>
        </w:tc>
      </w:tr>
      <w:tr w:rsidR="00AB3CD3" w:rsidRPr="00B60090" w14:paraId="50DCE3F5" w14:textId="77777777" w:rsidTr="007E508C">
        <w:tc>
          <w:tcPr>
            <w:tcW w:w="1666" w:type="pct"/>
          </w:tcPr>
          <w:p w14:paraId="62153D97" w14:textId="77777777" w:rsidR="00AB3CD3" w:rsidRPr="00B60090" w:rsidRDefault="00AB3CD3" w:rsidP="007E508C">
            <w:pPr>
              <w:spacing w:before="120" w:after="120" w:line="280" w:lineRule="exact"/>
              <w:rPr>
                <w:rFonts w:ascii="Arial" w:hAnsi="Arial" w:cs="Arial"/>
                <w:sz w:val="20"/>
                <w:szCs w:val="20"/>
              </w:rPr>
            </w:pPr>
          </w:p>
        </w:tc>
        <w:tc>
          <w:tcPr>
            <w:tcW w:w="1667" w:type="pct"/>
          </w:tcPr>
          <w:p w14:paraId="63E8BAC5" w14:textId="77777777" w:rsidR="00AB3CD3" w:rsidRPr="00B60090" w:rsidRDefault="00AB3CD3" w:rsidP="007E508C">
            <w:pPr>
              <w:spacing w:before="120" w:after="120" w:line="280" w:lineRule="exact"/>
              <w:rPr>
                <w:rFonts w:ascii="Arial" w:hAnsi="Arial" w:cs="Arial"/>
                <w:sz w:val="20"/>
                <w:szCs w:val="20"/>
              </w:rPr>
            </w:pPr>
          </w:p>
        </w:tc>
        <w:tc>
          <w:tcPr>
            <w:tcW w:w="1667" w:type="pct"/>
          </w:tcPr>
          <w:p w14:paraId="72520D80" w14:textId="77777777" w:rsidR="00AB3CD3" w:rsidRPr="00B60090" w:rsidRDefault="00AB3CD3" w:rsidP="007E508C">
            <w:pPr>
              <w:spacing w:before="120" w:after="120" w:line="280" w:lineRule="exact"/>
              <w:rPr>
                <w:rFonts w:ascii="Arial" w:hAnsi="Arial" w:cs="Arial"/>
                <w:sz w:val="20"/>
                <w:szCs w:val="20"/>
              </w:rPr>
            </w:pPr>
          </w:p>
        </w:tc>
      </w:tr>
    </w:tbl>
    <w:p w14:paraId="4521FC9B" w14:textId="77777777" w:rsidR="00AB3CD3" w:rsidRPr="00B60090" w:rsidRDefault="00AB3CD3" w:rsidP="00A46D1D">
      <w:pPr>
        <w:spacing w:before="120" w:after="120" w:line="280" w:lineRule="exact"/>
        <w:ind w:left="567"/>
        <w:rPr>
          <w:rFonts w:ascii="Arial" w:hAnsi="Arial" w:cs="Arial"/>
        </w:rPr>
      </w:pPr>
    </w:p>
    <w:p w14:paraId="43E48E8A" w14:textId="607A43B7" w:rsidR="00DA0133" w:rsidRPr="00B60090" w:rsidRDefault="002E18FC">
      <w:pPr>
        <w:pStyle w:val="ListParagraph"/>
        <w:numPr>
          <w:ilvl w:val="0"/>
          <w:numId w:val="9"/>
        </w:numPr>
        <w:spacing w:before="120" w:after="120" w:line="280" w:lineRule="exact"/>
        <w:ind w:left="567" w:hanging="567"/>
        <w:contextualSpacing w:val="0"/>
        <w:rPr>
          <w:rFonts w:ascii="Arial" w:hAnsi="Arial" w:cs="Arial"/>
        </w:rPr>
      </w:pPr>
      <w:r w:rsidRPr="00B60090">
        <w:rPr>
          <w:rFonts w:ascii="Arial" w:hAnsi="Arial" w:cs="Arial"/>
          <w:b/>
          <w:bCs/>
        </w:rPr>
        <w:t>Item 9 on the agenda, namely</w:t>
      </w:r>
      <w:r w:rsidR="00AE2024" w:rsidRPr="00B60090">
        <w:rPr>
          <w:rFonts w:ascii="Arial" w:hAnsi="Arial" w:cs="Arial"/>
          <w:b/>
          <w:bCs/>
        </w:rPr>
        <w:t>:</w:t>
      </w:r>
    </w:p>
    <w:p w14:paraId="323D21DF" w14:textId="77777777" w:rsidR="00DA0133" w:rsidRPr="00B60090" w:rsidRDefault="00000000">
      <w:pPr>
        <w:pStyle w:val="ListParagraph"/>
        <w:ind w:left="567"/>
        <w:rPr>
          <w:rFonts w:ascii="Arial" w:hAnsi="Arial" w:cs="Arial"/>
        </w:rPr>
      </w:pPr>
      <w:r w:rsidRPr="00B60090">
        <w:rPr>
          <w:rFonts w:ascii="Arial" w:hAnsi="Arial" w:cs="Arial"/>
        </w:rPr>
        <w:t>Approval of the election of a member of the Board of Directors amongst the candidates proposed by the shareholders of the Company, for a mandate equal to that of the current members of the Board of Directors, i.e. a mandate of 3 years, 5 months and 5 days, until 03.11.2029.</w:t>
      </w:r>
    </w:p>
    <w:p w14:paraId="6E492467" w14:textId="77777777" w:rsidR="00125557" w:rsidRPr="00B60090" w:rsidRDefault="00125557">
      <w:pPr>
        <w:pStyle w:val="ListParagraph"/>
        <w:ind w:left="567"/>
        <w:rPr>
          <w:rFonts w:ascii="Arial" w:hAnsi="Arial" w:cs="Arial"/>
        </w:rPr>
      </w:pPr>
    </w:p>
    <w:p w14:paraId="07066CB2" w14:textId="77777777" w:rsidR="00DA0133" w:rsidRPr="00B60090" w:rsidRDefault="00000000">
      <w:pPr>
        <w:pStyle w:val="ListParagraph"/>
        <w:ind w:left="567"/>
        <w:rPr>
          <w:rFonts w:ascii="Arial" w:hAnsi="Arial" w:cs="Arial"/>
        </w:rPr>
      </w:pPr>
      <w:r w:rsidRPr="00B60090">
        <w:rPr>
          <w:rFonts w:ascii="Arial" w:hAnsi="Arial" w:cs="Arial"/>
          <w:bCs/>
          <w:highlight w:val="lightGray"/>
        </w:rPr>
        <w:t>[The candidates proposed by the shareholders of the Company are: [●].</w:t>
      </w:r>
      <w:r w:rsidRPr="00B60090">
        <w:rPr>
          <w:rFonts w:ascii="Arial" w:hAnsi="Arial" w:cs="Arial"/>
          <w:bCs/>
        </w:rPr>
        <w:t>]</w:t>
      </w:r>
    </w:p>
    <w:p w14:paraId="1C84A416" w14:textId="77777777" w:rsidR="00DB124F" w:rsidRPr="00B60090" w:rsidRDefault="00DB124F" w:rsidP="00DB124F">
      <w:pPr>
        <w:pStyle w:val="ListParagraph"/>
        <w:ind w:left="567"/>
        <w:rPr>
          <w:rFonts w:ascii="Arial" w:hAnsi="Arial" w:cs="Arial"/>
        </w:rPr>
      </w:pPr>
    </w:p>
    <w:tbl>
      <w:tblPr>
        <w:tblStyle w:val="TableGrid"/>
        <w:tblW w:w="4854" w:type="pct"/>
        <w:tblInd w:w="589" w:type="dxa"/>
        <w:tblLook w:val="04A0" w:firstRow="1" w:lastRow="0" w:firstColumn="1" w:lastColumn="0" w:noHBand="0" w:noVBand="1"/>
      </w:tblPr>
      <w:tblGrid>
        <w:gridCol w:w="2189"/>
        <w:gridCol w:w="2188"/>
        <w:gridCol w:w="2188"/>
        <w:gridCol w:w="2188"/>
      </w:tblGrid>
      <w:tr w:rsidR="00DB124F" w:rsidRPr="00B60090" w14:paraId="65A06628" w14:textId="77777777" w:rsidTr="00FC17A4">
        <w:trPr>
          <w:trHeight w:val="512"/>
        </w:trPr>
        <w:tc>
          <w:tcPr>
            <w:tcW w:w="1250" w:type="pct"/>
          </w:tcPr>
          <w:p w14:paraId="2797950B"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CANDIDATE</w:t>
            </w:r>
          </w:p>
        </w:tc>
        <w:tc>
          <w:tcPr>
            <w:tcW w:w="1250" w:type="pct"/>
          </w:tcPr>
          <w:p w14:paraId="7D3D918C"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FOR</w:t>
            </w:r>
          </w:p>
        </w:tc>
        <w:tc>
          <w:tcPr>
            <w:tcW w:w="1250" w:type="pct"/>
          </w:tcPr>
          <w:p w14:paraId="3E059DCC"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AGAINST</w:t>
            </w:r>
          </w:p>
        </w:tc>
        <w:tc>
          <w:tcPr>
            <w:tcW w:w="1250" w:type="pct"/>
          </w:tcPr>
          <w:p w14:paraId="78837159"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ABSTENTION</w:t>
            </w:r>
          </w:p>
        </w:tc>
      </w:tr>
      <w:tr w:rsidR="00DB124F" w:rsidRPr="00B60090" w14:paraId="1F4B8B4D" w14:textId="77777777" w:rsidTr="00FC17A4">
        <w:trPr>
          <w:trHeight w:val="512"/>
        </w:trPr>
        <w:tc>
          <w:tcPr>
            <w:tcW w:w="1250" w:type="pct"/>
          </w:tcPr>
          <w:p w14:paraId="557BEC10" w14:textId="77777777" w:rsidR="00236D3A" w:rsidRPr="00B60090" w:rsidRDefault="00236D3A">
            <w:pPr>
              <w:spacing w:before="120" w:after="120" w:line="280" w:lineRule="exact"/>
              <w:rPr>
                <w:rFonts w:ascii="Arial" w:hAnsi="Arial" w:cs="Arial"/>
                <w:sz w:val="20"/>
                <w:szCs w:val="20"/>
              </w:rPr>
            </w:pPr>
          </w:p>
        </w:tc>
        <w:tc>
          <w:tcPr>
            <w:tcW w:w="1250" w:type="pct"/>
          </w:tcPr>
          <w:p w14:paraId="0E1C125C" w14:textId="77777777" w:rsidR="00DB124F" w:rsidRPr="00B60090" w:rsidRDefault="00DB124F" w:rsidP="00FC17A4">
            <w:pPr>
              <w:spacing w:before="120" w:after="120" w:line="280" w:lineRule="exact"/>
              <w:rPr>
                <w:rFonts w:ascii="Arial" w:hAnsi="Arial" w:cs="Arial"/>
                <w:sz w:val="20"/>
                <w:szCs w:val="20"/>
              </w:rPr>
            </w:pPr>
          </w:p>
        </w:tc>
        <w:tc>
          <w:tcPr>
            <w:tcW w:w="1250" w:type="pct"/>
          </w:tcPr>
          <w:p w14:paraId="65F90027" w14:textId="77777777" w:rsidR="00DB124F" w:rsidRPr="00B60090" w:rsidRDefault="00DB124F" w:rsidP="00FC17A4">
            <w:pPr>
              <w:spacing w:before="120" w:after="120" w:line="280" w:lineRule="exact"/>
              <w:rPr>
                <w:rFonts w:ascii="Arial" w:hAnsi="Arial" w:cs="Arial"/>
                <w:sz w:val="20"/>
                <w:szCs w:val="20"/>
              </w:rPr>
            </w:pPr>
          </w:p>
        </w:tc>
        <w:tc>
          <w:tcPr>
            <w:tcW w:w="1250" w:type="pct"/>
          </w:tcPr>
          <w:p w14:paraId="1C87C2DE" w14:textId="77777777" w:rsidR="00DB124F" w:rsidRPr="00B60090" w:rsidRDefault="00DB124F" w:rsidP="00FC17A4">
            <w:pPr>
              <w:spacing w:before="120" w:after="120" w:line="280" w:lineRule="exact"/>
              <w:rPr>
                <w:rFonts w:ascii="Arial" w:hAnsi="Arial" w:cs="Arial"/>
                <w:sz w:val="20"/>
                <w:szCs w:val="20"/>
              </w:rPr>
            </w:pPr>
          </w:p>
        </w:tc>
      </w:tr>
      <w:tr w:rsidR="00DB124F" w:rsidRPr="00B60090" w14:paraId="75FBED31" w14:textId="77777777" w:rsidTr="00FC17A4">
        <w:trPr>
          <w:trHeight w:val="512"/>
        </w:trPr>
        <w:tc>
          <w:tcPr>
            <w:tcW w:w="1250" w:type="pct"/>
          </w:tcPr>
          <w:p w14:paraId="302BDBD8" w14:textId="77777777" w:rsidR="00236D3A" w:rsidRPr="00B60090" w:rsidRDefault="00236D3A">
            <w:pPr>
              <w:spacing w:before="120" w:after="120" w:line="280" w:lineRule="exact"/>
              <w:rPr>
                <w:rFonts w:ascii="Arial" w:hAnsi="Arial" w:cs="Arial"/>
                <w:sz w:val="20"/>
                <w:szCs w:val="20"/>
              </w:rPr>
            </w:pPr>
          </w:p>
        </w:tc>
        <w:tc>
          <w:tcPr>
            <w:tcW w:w="1250" w:type="pct"/>
          </w:tcPr>
          <w:p w14:paraId="1D9DC344" w14:textId="77777777" w:rsidR="00DB124F" w:rsidRPr="00B60090" w:rsidRDefault="00DB124F" w:rsidP="00FC17A4">
            <w:pPr>
              <w:spacing w:before="120" w:after="120" w:line="280" w:lineRule="exact"/>
              <w:rPr>
                <w:rFonts w:ascii="Arial" w:hAnsi="Arial" w:cs="Arial"/>
                <w:sz w:val="20"/>
                <w:szCs w:val="20"/>
              </w:rPr>
            </w:pPr>
          </w:p>
        </w:tc>
        <w:tc>
          <w:tcPr>
            <w:tcW w:w="1250" w:type="pct"/>
          </w:tcPr>
          <w:p w14:paraId="4858BA5B" w14:textId="77777777" w:rsidR="00DB124F" w:rsidRPr="00B60090" w:rsidRDefault="00DB124F" w:rsidP="00FC17A4">
            <w:pPr>
              <w:spacing w:before="120" w:after="120" w:line="280" w:lineRule="exact"/>
              <w:rPr>
                <w:rFonts w:ascii="Arial" w:hAnsi="Arial" w:cs="Arial"/>
                <w:sz w:val="20"/>
                <w:szCs w:val="20"/>
              </w:rPr>
            </w:pPr>
          </w:p>
        </w:tc>
        <w:tc>
          <w:tcPr>
            <w:tcW w:w="1250" w:type="pct"/>
          </w:tcPr>
          <w:p w14:paraId="0EF206CF" w14:textId="77777777" w:rsidR="00DB124F" w:rsidRPr="00B60090" w:rsidRDefault="00DB124F" w:rsidP="00FC17A4">
            <w:pPr>
              <w:spacing w:before="120" w:after="120" w:line="280" w:lineRule="exact"/>
              <w:rPr>
                <w:rFonts w:ascii="Arial" w:hAnsi="Arial" w:cs="Arial"/>
                <w:sz w:val="20"/>
                <w:szCs w:val="20"/>
              </w:rPr>
            </w:pPr>
          </w:p>
        </w:tc>
      </w:tr>
      <w:tr w:rsidR="00DB124F" w:rsidRPr="00B60090" w14:paraId="699A9C3A" w14:textId="77777777" w:rsidTr="00FC17A4">
        <w:trPr>
          <w:trHeight w:val="512"/>
        </w:trPr>
        <w:tc>
          <w:tcPr>
            <w:tcW w:w="1250" w:type="pct"/>
          </w:tcPr>
          <w:p w14:paraId="5CC76144" w14:textId="77777777" w:rsidR="00236D3A" w:rsidRPr="00B60090" w:rsidRDefault="00236D3A">
            <w:pPr>
              <w:spacing w:before="120" w:after="120" w:line="280" w:lineRule="exact"/>
              <w:rPr>
                <w:rFonts w:ascii="Arial" w:hAnsi="Arial" w:cs="Arial"/>
                <w:sz w:val="20"/>
                <w:szCs w:val="20"/>
              </w:rPr>
            </w:pPr>
          </w:p>
        </w:tc>
        <w:tc>
          <w:tcPr>
            <w:tcW w:w="1250" w:type="pct"/>
          </w:tcPr>
          <w:p w14:paraId="67EB6044" w14:textId="77777777" w:rsidR="00DB124F" w:rsidRPr="00B60090" w:rsidRDefault="00DB124F" w:rsidP="00FC17A4">
            <w:pPr>
              <w:spacing w:before="120" w:after="120" w:line="280" w:lineRule="exact"/>
              <w:rPr>
                <w:rFonts w:ascii="Arial" w:hAnsi="Arial" w:cs="Arial"/>
                <w:sz w:val="20"/>
                <w:szCs w:val="20"/>
              </w:rPr>
            </w:pPr>
          </w:p>
        </w:tc>
        <w:tc>
          <w:tcPr>
            <w:tcW w:w="1250" w:type="pct"/>
          </w:tcPr>
          <w:p w14:paraId="4BD9067D" w14:textId="77777777" w:rsidR="00DB124F" w:rsidRPr="00B60090" w:rsidRDefault="00DB124F" w:rsidP="00FC17A4">
            <w:pPr>
              <w:spacing w:before="120" w:after="120" w:line="280" w:lineRule="exact"/>
              <w:rPr>
                <w:rFonts w:ascii="Arial" w:hAnsi="Arial" w:cs="Arial"/>
                <w:sz w:val="20"/>
                <w:szCs w:val="20"/>
              </w:rPr>
            </w:pPr>
          </w:p>
        </w:tc>
        <w:tc>
          <w:tcPr>
            <w:tcW w:w="1250" w:type="pct"/>
          </w:tcPr>
          <w:p w14:paraId="5FDAD7EE" w14:textId="77777777" w:rsidR="00DB124F" w:rsidRPr="00B60090" w:rsidRDefault="00DB124F" w:rsidP="00FC17A4">
            <w:pPr>
              <w:spacing w:before="120" w:after="120" w:line="280" w:lineRule="exact"/>
              <w:rPr>
                <w:rFonts w:ascii="Arial" w:hAnsi="Arial" w:cs="Arial"/>
                <w:sz w:val="20"/>
                <w:szCs w:val="20"/>
              </w:rPr>
            </w:pPr>
          </w:p>
        </w:tc>
      </w:tr>
    </w:tbl>
    <w:p w14:paraId="6B6843F2" w14:textId="77777777" w:rsidR="00DA0133" w:rsidRPr="00B60090" w:rsidRDefault="00000000">
      <w:pPr>
        <w:spacing w:before="120" w:after="120" w:line="280" w:lineRule="exact"/>
        <w:rPr>
          <w:rFonts w:ascii="Arial" w:hAnsi="Arial" w:cs="Arial"/>
        </w:rPr>
      </w:pPr>
      <w:r w:rsidRPr="00B60090">
        <w:rPr>
          <w:rFonts w:ascii="Arial" w:hAnsi="Arial" w:cs="Arial"/>
        </w:rPr>
        <w:t>The shareholders of the Company may submit proposals for candidates for appointment as a member of the Board of Directors. In this regard, they will specify in the proposal information about the name, place of residence and professional qualification of the proposed persons, accompanied by:</w:t>
      </w:r>
    </w:p>
    <w:p w14:paraId="1A0383D1" w14:textId="77777777" w:rsidR="00DA0133" w:rsidRPr="00B60090" w:rsidRDefault="00000000">
      <w:pPr>
        <w:spacing w:before="120" w:after="120" w:line="280" w:lineRule="exact"/>
        <w:rPr>
          <w:rFonts w:ascii="Arial" w:hAnsi="Arial" w:cs="Arial"/>
        </w:rPr>
      </w:pPr>
      <w:r w:rsidRPr="00B60090">
        <w:rPr>
          <w:rFonts w:ascii="Arial" w:hAnsi="Arial" w:cs="Arial"/>
        </w:rPr>
        <w:t>(</w:t>
      </w:r>
      <w:proofErr w:type="spellStart"/>
      <w:r w:rsidRPr="00B60090">
        <w:rPr>
          <w:rFonts w:ascii="Arial" w:hAnsi="Arial" w:cs="Arial"/>
        </w:rPr>
        <w:t>i</w:t>
      </w:r>
      <w:proofErr w:type="spellEnd"/>
      <w:r w:rsidRPr="00B60090">
        <w:rPr>
          <w:rFonts w:ascii="Arial" w:hAnsi="Arial" w:cs="Arial"/>
        </w:rPr>
        <w:t>) a copy of the valid identity document of the Company’s shareholder (in the case of individuals, identity card, passport, residence permit, respectively in the case of legal entities, identity card, passport, residence permit of the legal representative);</w:t>
      </w:r>
    </w:p>
    <w:p w14:paraId="13E4A7CB" w14:textId="77777777" w:rsidR="00DA0133" w:rsidRPr="00B60090" w:rsidRDefault="00000000">
      <w:pPr>
        <w:spacing w:before="120" w:after="120" w:line="280" w:lineRule="exact"/>
        <w:rPr>
          <w:rFonts w:ascii="Arial" w:hAnsi="Arial" w:cs="Arial"/>
        </w:rPr>
      </w:pPr>
      <w:r w:rsidRPr="00B60090">
        <w:rPr>
          <w:rFonts w:ascii="Arial" w:hAnsi="Arial" w:cs="Arial"/>
        </w:rPr>
        <w:t xml:space="preserve">(ii) the curriculum vitae of the person proposed for the position of member of the Board of Directors; </w:t>
      </w:r>
    </w:p>
    <w:p w14:paraId="4605D96F" w14:textId="77777777" w:rsidR="00DA0133" w:rsidRPr="00B60090" w:rsidRDefault="00000000">
      <w:pPr>
        <w:spacing w:before="120" w:after="120" w:line="280" w:lineRule="exact"/>
        <w:rPr>
          <w:rFonts w:ascii="Arial" w:hAnsi="Arial" w:cs="Arial"/>
        </w:rPr>
      </w:pPr>
      <w:r w:rsidRPr="00B60090">
        <w:rPr>
          <w:rFonts w:ascii="Arial" w:hAnsi="Arial" w:cs="Arial"/>
        </w:rPr>
        <w:lastRenderedPageBreak/>
        <w:t>(iii) in the case of a candidate’s proposal for the position of independent member, an affidavit confirming that all eligibility criteria have been met (the template of such document being available as part of the OGMS supporting materials); and</w:t>
      </w:r>
    </w:p>
    <w:p w14:paraId="69734420" w14:textId="77777777" w:rsidR="00DA0133" w:rsidRPr="00B60090" w:rsidRDefault="00000000">
      <w:pPr>
        <w:spacing w:before="120" w:after="120" w:line="280" w:lineRule="exact"/>
        <w:rPr>
          <w:rFonts w:ascii="Arial" w:hAnsi="Arial" w:cs="Arial"/>
        </w:rPr>
      </w:pPr>
      <w:r w:rsidRPr="00B60090">
        <w:rPr>
          <w:rFonts w:ascii="Arial" w:hAnsi="Arial" w:cs="Arial"/>
        </w:rPr>
        <w:t>(iv) the consent form and the information note for collecting and processing personal data, filled in and signed by the candidate (the template of such document being available as part of the OGMS supporting materials).</w:t>
      </w:r>
    </w:p>
    <w:p w14:paraId="06096070" w14:textId="77777777" w:rsidR="00DA0133" w:rsidRPr="00B60090" w:rsidRDefault="00000000">
      <w:pPr>
        <w:spacing w:before="120" w:after="120" w:line="280" w:lineRule="exact"/>
        <w:rPr>
          <w:rFonts w:ascii="Arial" w:hAnsi="Arial" w:cs="Arial"/>
        </w:rPr>
      </w:pPr>
      <w:r w:rsidRPr="00B60090">
        <w:rPr>
          <w:rFonts w:ascii="Arial" w:hAnsi="Arial" w:cs="Arial"/>
        </w:rPr>
        <w:t>The shareholders of the Company will be able to submit the proposals regarding the members of the Board of Directors (accompanied by the documents attesting the identity of the shareholder/candidate), sending in this regard a written request to the address investitori@electroalfa.ro, no later than 13 May 2026 at 18:00, with the written mention “Proposal for candidates for the position of member of the Board of Directors”.</w:t>
      </w:r>
    </w:p>
    <w:p w14:paraId="30C54FE0" w14:textId="77777777" w:rsidR="00DA0133" w:rsidRPr="00B60090" w:rsidRDefault="00000000">
      <w:pPr>
        <w:spacing w:before="120" w:after="120" w:line="280" w:lineRule="exact"/>
        <w:rPr>
          <w:rFonts w:ascii="Arial" w:hAnsi="Arial" w:cs="Arial"/>
        </w:rPr>
      </w:pPr>
      <w:r w:rsidRPr="00B60090">
        <w:rPr>
          <w:rFonts w:ascii="Arial" w:hAnsi="Arial" w:cs="Arial"/>
        </w:rPr>
        <w:t xml:space="preserve">The list containing the information regarding the name, place of residence and professional qualification of the persons proposed for the position of member of the Board of Directors will be updated daily until 14 May 2026, at 18:00 and will be published on the Company’s website, in the section dedicated to the relationship with investors </w:t>
      </w:r>
      <w:hyperlink r:id="rId8" w:history="1">
        <w:r w:rsidR="00DA0133" w:rsidRPr="00B60090">
          <w:rPr>
            <w:rStyle w:val="Hyperlink"/>
            <w:rFonts w:ascii="Arial" w:hAnsi="Arial" w:cs="Arial"/>
            <w:bCs/>
          </w:rPr>
          <w:t>(https://electroalfa.ro/relatii-investitori/</w:t>
        </w:r>
      </w:hyperlink>
      <w:r w:rsidRPr="00B60090">
        <w:rPr>
          <w:rFonts w:ascii="Arial" w:hAnsi="Arial" w:cs="Arial"/>
        </w:rPr>
        <w:t>).</w:t>
      </w:r>
    </w:p>
    <w:p w14:paraId="1C961E24" w14:textId="77777777" w:rsidR="005651A2" w:rsidRPr="00B60090" w:rsidRDefault="005651A2">
      <w:pPr>
        <w:spacing w:before="120" w:after="120" w:line="280" w:lineRule="exact"/>
        <w:rPr>
          <w:rFonts w:ascii="Arial" w:hAnsi="Arial" w:cs="Arial"/>
          <w:bCs/>
        </w:rPr>
      </w:pPr>
    </w:p>
    <w:p w14:paraId="460F15C8" w14:textId="429805E6" w:rsidR="00DA0133" w:rsidRPr="00B60090" w:rsidRDefault="002E18FC">
      <w:pPr>
        <w:pStyle w:val="ListParagraph"/>
        <w:numPr>
          <w:ilvl w:val="0"/>
          <w:numId w:val="9"/>
        </w:numPr>
        <w:rPr>
          <w:rFonts w:ascii="Arial" w:hAnsi="Arial" w:cs="Arial"/>
        </w:rPr>
      </w:pPr>
      <w:r w:rsidRPr="00B60090">
        <w:rPr>
          <w:rFonts w:ascii="Arial" w:hAnsi="Arial" w:cs="Arial"/>
          <w:b/>
          <w:bCs/>
        </w:rPr>
        <w:t>Item 10 on the agenda, namely</w:t>
      </w:r>
      <w:r w:rsidR="00AE2024" w:rsidRPr="00B60090">
        <w:rPr>
          <w:rFonts w:ascii="Arial" w:hAnsi="Arial" w:cs="Arial"/>
          <w:b/>
          <w:bCs/>
        </w:rPr>
        <w:t>:</w:t>
      </w:r>
    </w:p>
    <w:p w14:paraId="4BC3772B" w14:textId="77777777" w:rsidR="00DA0133" w:rsidRPr="00B60090" w:rsidRDefault="00000000">
      <w:pPr>
        <w:spacing w:before="120" w:after="120" w:line="280" w:lineRule="exact"/>
        <w:rPr>
          <w:rFonts w:ascii="Arial" w:hAnsi="Arial" w:cs="Arial"/>
        </w:rPr>
      </w:pPr>
      <w:r w:rsidRPr="00B60090">
        <w:rPr>
          <w:rFonts w:ascii="Arial" w:hAnsi="Arial" w:cs="Arial"/>
        </w:rPr>
        <w:t xml:space="preserve">Approval of the appointment of KPMG Audit S.R.L., for a mandate of one year starting with the date of the OGMS resolution and until 29 May 2027, as auditor of the Company with respect to the sustainability reporting/sustainability statement prepared in accordance with the requirements of Directive (EU) 2022/2464 on corporate sustainability reporting (“CSRD”) and of Delegated Act no. 5303/2023 on European sustainability reporting standards supplementing the CSRD Directive transposed into national legislation through Order of the Minister of Public Finance 85/2024 for regulating aspects related to sustainability reporting (“OMFP 85/2024”), as well as the </w:t>
      </w:r>
      <w:proofErr w:type="spellStart"/>
      <w:r w:rsidRPr="00B60090">
        <w:rPr>
          <w:rFonts w:ascii="Arial" w:hAnsi="Arial" w:cs="Arial"/>
        </w:rPr>
        <w:t>authorisation</w:t>
      </w:r>
      <w:proofErr w:type="spellEnd"/>
      <w:r w:rsidRPr="00B60090">
        <w:rPr>
          <w:rFonts w:ascii="Arial" w:hAnsi="Arial" w:cs="Arial"/>
        </w:rPr>
        <w:t xml:space="preserve"> of the Board of Directors, in the name and on behalf of the Company, with full power and authority: (</w:t>
      </w:r>
      <w:proofErr w:type="spellStart"/>
      <w:r w:rsidRPr="00B60090">
        <w:rPr>
          <w:rFonts w:ascii="Arial" w:hAnsi="Arial" w:cs="Arial"/>
        </w:rPr>
        <w:t>i</w:t>
      </w:r>
      <w:proofErr w:type="spellEnd"/>
      <w:r w:rsidRPr="00B60090">
        <w:rPr>
          <w:rFonts w:ascii="Arial" w:hAnsi="Arial" w:cs="Arial"/>
        </w:rPr>
        <w:t>) to negotiate the terms and conditions of the mandate of KPMG Audit S.R.L., as well as to negotiate, approve and sign any documents, respectively to carry out any necessary, useful or opportune legal acts and deeds in connection with the above; and (ii) to empower the Company’s representatives to sign any such documents, to fulfil any such formalities and to carry out any such actions.</w:t>
      </w:r>
    </w:p>
    <w:p w14:paraId="24BF7A79" w14:textId="77777777" w:rsidR="005651A2" w:rsidRPr="00B60090" w:rsidRDefault="005651A2">
      <w:pPr>
        <w:spacing w:before="120" w:after="120" w:line="280" w:lineRule="exact"/>
        <w:rPr>
          <w:rFonts w:ascii="Arial" w:hAnsi="Arial" w:cs="Arial"/>
        </w:rPr>
      </w:pPr>
    </w:p>
    <w:tbl>
      <w:tblPr>
        <w:tblStyle w:val="TableGrid"/>
        <w:tblW w:w="4676" w:type="pct"/>
        <w:tblInd w:w="589" w:type="dxa"/>
        <w:tblLook w:val="04A0" w:firstRow="1" w:lastRow="0" w:firstColumn="1" w:lastColumn="0" w:noHBand="0" w:noVBand="1"/>
      </w:tblPr>
      <w:tblGrid>
        <w:gridCol w:w="2810"/>
        <w:gridCol w:w="2811"/>
        <w:gridCol w:w="2811"/>
      </w:tblGrid>
      <w:tr w:rsidR="005651A2" w:rsidRPr="00B60090" w14:paraId="2503F3FF" w14:textId="77777777" w:rsidTr="00105C84">
        <w:tc>
          <w:tcPr>
            <w:tcW w:w="1666" w:type="pct"/>
          </w:tcPr>
          <w:p w14:paraId="60CA433B"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FOR</w:t>
            </w:r>
          </w:p>
        </w:tc>
        <w:tc>
          <w:tcPr>
            <w:tcW w:w="1667" w:type="pct"/>
          </w:tcPr>
          <w:p w14:paraId="4A820F04"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AGAINST</w:t>
            </w:r>
          </w:p>
        </w:tc>
        <w:tc>
          <w:tcPr>
            <w:tcW w:w="1667" w:type="pct"/>
          </w:tcPr>
          <w:p w14:paraId="7A86EB75"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ABSTENTION</w:t>
            </w:r>
          </w:p>
        </w:tc>
      </w:tr>
      <w:tr w:rsidR="005651A2" w:rsidRPr="00B60090" w14:paraId="7634952F" w14:textId="77777777" w:rsidTr="00105C84">
        <w:tc>
          <w:tcPr>
            <w:tcW w:w="1666" w:type="pct"/>
          </w:tcPr>
          <w:p w14:paraId="23B4474B" w14:textId="77777777" w:rsidR="005651A2" w:rsidRPr="00B60090" w:rsidRDefault="005651A2" w:rsidP="00105C84">
            <w:pPr>
              <w:spacing w:before="120" w:after="120" w:line="280" w:lineRule="exact"/>
              <w:rPr>
                <w:rFonts w:ascii="Arial" w:hAnsi="Arial" w:cs="Arial"/>
                <w:sz w:val="20"/>
                <w:szCs w:val="20"/>
              </w:rPr>
            </w:pPr>
          </w:p>
        </w:tc>
        <w:tc>
          <w:tcPr>
            <w:tcW w:w="1667" w:type="pct"/>
          </w:tcPr>
          <w:p w14:paraId="561FD0ED" w14:textId="77777777" w:rsidR="005651A2" w:rsidRPr="00B60090" w:rsidRDefault="005651A2" w:rsidP="00105C84">
            <w:pPr>
              <w:spacing w:before="120" w:after="120" w:line="280" w:lineRule="exact"/>
              <w:rPr>
                <w:rFonts w:ascii="Arial" w:hAnsi="Arial" w:cs="Arial"/>
                <w:sz w:val="20"/>
                <w:szCs w:val="20"/>
              </w:rPr>
            </w:pPr>
          </w:p>
        </w:tc>
        <w:tc>
          <w:tcPr>
            <w:tcW w:w="1667" w:type="pct"/>
          </w:tcPr>
          <w:p w14:paraId="1D9EF548" w14:textId="77777777" w:rsidR="005651A2" w:rsidRPr="00B60090" w:rsidRDefault="005651A2" w:rsidP="00105C84">
            <w:pPr>
              <w:spacing w:before="120" w:after="120" w:line="280" w:lineRule="exact"/>
              <w:rPr>
                <w:rFonts w:ascii="Arial" w:hAnsi="Arial" w:cs="Arial"/>
                <w:sz w:val="20"/>
                <w:szCs w:val="20"/>
              </w:rPr>
            </w:pPr>
          </w:p>
        </w:tc>
      </w:tr>
    </w:tbl>
    <w:p w14:paraId="5A4C1798" w14:textId="77777777" w:rsidR="005651A2" w:rsidRPr="00B60090" w:rsidRDefault="005651A2" w:rsidP="005651A2">
      <w:pPr>
        <w:pStyle w:val="ListParagraph"/>
        <w:rPr>
          <w:rFonts w:ascii="Arial" w:hAnsi="Arial" w:cs="Arial"/>
        </w:rPr>
      </w:pPr>
    </w:p>
    <w:p w14:paraId="2BC2D8A7" w14:textId="464D8B16" w:rsidR="00AE2024" w:rsidRPr="00B60090" w:rsidRDefault="00AE2024" w:rsidP="00AE2024">
      <w:pPr>
        <w:pStyle w:val="ListParagraph"/>
        <w:rPr>
          <w:rFonts w:ascii="Arial" w:hAnsi="Arial" w:cs="Arial"/>
        </w:rPr>
      </w:pPr>
    </w:p>
    <w:p w14:paraId="4984E5B6" w14:textId="77777777" w:rsidR="00AE2024" w:rsidRPr="00B60090" w:rsidRDefault="00AE2024" w:rsidP="00AE2024">
      <w:pPr>
        <w:pStyle w:val="ListParagraph"/>
        <w:rPr>
          <w:rFonts w:ascii="Arial" w:hAnsi="Arial" w:cs="Arial"/>
        </w:rPr>
      </w:pPr>
    </w:p>
    <w:p w14:paraId="1C57E035" w14:textId="77777777" w:rsidR="00AE2024" w:rsidRPr="00B60090" w:rsidRDefault="00AE2024" w:rsidP="00AE2024">
      <w:pPr>
        <w:pStyle w:val="ListParagraph"/>
        <w:rPr>
          <w:rFonts w:ascii="Arial" w:hAnsi="Arial" w:cs="Arial"/>
        </w:rPr>
      </w:pPr>
    </w:p>
    <w:p w14:paraId="3432153C" w14:textId="71532539" w:rsidR="00DA0133" w:rsidRPr="00B60090" w:rsidRDefault="002E18FC">
      <w:pPr>
        <w:pStyle w:val="ListParagraph"/>
        <w:numPr>
          <w:ilvl w:val="0"/>
          <w:numId w:val="9"/>
        </w:numPr>
        <w:rPr>
          <w:rFonts w:ascii="Arial" w:hAnsi="Arial" w:cs="Arial"/>
        </w:rPr>
      </w:pPr>
      <w:r w:rsidRPr="00B60090">
        <w:rPr>
          <w:rFonts w:ascii="Arial" w:hAnsi="Arial" w:cs="Arial"/>
          <w:b/>
          <w:bCs/>
        </w:rPr>
        <w:t>Item 11 on the agenda, namely:</w:t>
      </w:r>
    </w:p>
    <w:p w14:paraId="006571AC" w14:textId="77777777" w:rsidR="00DA0133" w:rsidRPr="00B60090" w:rsidRDefault="00000000">
      <w:pPr>
        <w:spacing w:before="120" w:after="120" w:line="280" w:lineRule="exact"/>
        <w:rPr>
          <w:rFonts w:ascii="Arial" w:hAnsi="Arial" w:cs="Arial"/>
        </w:rPr>
      </w:pPr>
      <w:r w:rsidRPr="00B60090">
        <w:rPr>
          <w:rFonts w:ascii="Arial" w:hAnsi="Arial" w:cs="Arial"/>
        </w:rPr>
        <w:t xml:space="preserve">Approval of the appointment of KPMG Audit S.R.L. for a mandate of one year starting with the date of the OGMS resolution and until 29 May 2027 for the review of the individual and consolidated financial statements of the Company starting with the financial year ending on 31 December 2026, as well as the </w:t>
      </w:r>
      <w:proofErr w:type="spellStart"/>
      <w:r w:rsidRPr="00B60090">
        <w:rPr>
          <w:rFonts w:ascii="Arial" w:hAnsi="Arial" w:cs="Arial"/>
        </w:rPr>
        <w:t>authorisation</w:t>
      </w:r>
      <w:proofErr w:type="spellEnd"/>
      <w:r w:rsidRPr="00B60090">
        <w:rPr>
          <w:rFonts w:ascii="Arial" w:hAnsi="Arial" w:cs="Arial"/>
        </w:rPr>
        <w:t xml:space="preserve"> of the Board of Directors, in the name and on behalf of the Company, with full power and authority: (</w:t>
      </w:r>
      <w:proofErr w:type="spellStart"/>
      <w:r w:rsidRPr="00B60090">
        <w:rPr>
          <w:rFonts w:ascii="Arial" w:hAnsi="Arial" w:cs="Arial"/>
        </w:rPr>
        <w:t>i</w:t>
      </w:r>
      <w:proofErr w:type="spellEnd"/>
      <w:r w:rsidRPr="00B60090">
        <w:rPr>
          <w:rFonts w:ascii="Arial" w:hAnsi="Arial" w:cs="Arial"/>
        </w:rPr>
        <w:t>) to negotiate the terms and conditions of the mandate of KPMG Audit S.R.L., as well as to negotiate, approve and sign any documents, respectively to carry out any necessary, useful or opportune legal acts and deeds in connection with the above; and (ii) to empower the Company’s representatives to sign any such documents, to fulfil any such formalities and to carry out any such actions.</w:t>
      </w:r>
    </w:p>
    <w:p w14:paraId="4EC682EA" w14:textId="77777777" w:rsidR="005651A2" w:rsidRPr="00B60090" w:rsidRDefault="005651A2">
      <w:pPr>
        <w:spacing w:before="120" w:after="120" w:line="280" w:lineRule="exact"/>
        <w:rPr>
          <w:rFonts w:ascii="Arial" w:hAnsi="Arial" w:cs="Arial"/>
          <w:bCs/>
        </w:rPr>
      </w:pPr>
    </w:p>
    <w:tbl>
      <w:tblPr>
        <w:tblStyle w:val="TableGrid"/>
        <w:tblW w:w="4676" w:type="pct"/>
        <w:tblInd w:w="589" w:type="dxa"/>
        <w:tblLook w:val="04A0" w:firstRow="1" w:lastRow="0" w:firstColumn="1" w:lastColumn="0" w:noHBand="0" w:noVBand="1"/>
      </w:tblPr>
      <w:tblGrid>
        <w:gridCol w:w="2810"/>
        <w:gridCol w:w="2811"/>
        <w:gridCol w:w="2811"/>
      </w:tblGrid>
      <w:tr w:rsidR="005651A2" w:rsidRPr="00B60090" w14:paraId="095774C5" w14:textId="77777777" w:rsidTr="00105C84">
        <w:tc>
          <w:tcPr>
            <w:tcW w:w="1666" w:type="pct"/>
          </w:tcPr>
          <w:p w14:paraId="30992406"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FOR</w:t>
            </w:r>
          </w:p>
        </w:tc>
        <w:tc>
          <w:tcPr>
            <w:tcW w:w="1667" w:type="pct"/>
          </w:tcPr>
          <w:p w14:paraId="7E07DA4F"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AGAINST</w:t>
            </w:r>
          </w:p>
        </w:tc>
        <w:tc>
          <w:tcPr>
            <w:tcW w:w="1667" w:type="pct"/>
          </w:tcPr>
          <w:p w14:paraId="0E4F0AA1" w14:textId="77777777" w:rsidR="00DA0133" w:rsidRPr="00B60090" w:rsidRDefault="00000000">
            <w:pPr>
              <w:spacing w:before="120" w:after="120" w:line="280" w:lineRule="exact"/>
              <w:rPr>
                <w:rFonts w:ascii="Arial" w:hAnsi="Arial" w:cs="Arial"/>
                <w:sz w:val="20"/>
                <w:szCs w:val="20"/>
              </w:rPr>
            </w:pPr>
            <w:r w:rsidRPr="00B60090">
              <w:rPr>
                <w:rFonts w:ascii="Arial" w:hAnsi="Arial" w:cs="Arial"/>
                <w:sz w:val="20"/>
                <w:szCs w:val="20"/>
              </w:rPr>
              <w:t>ABSTENTION</w:t>
            </w:r>
          </w:p>
        </w:tc>
      </w:tr>
      <w:tr w:rsidR="005651A2" w:rsidRPr="00B60090" w14:paraId="69876851" w14:textId="77777777" w:rsidTr="00105C84">
        <w:tc>
          <w:tcPr>
            <w:tcW w:w="1666" w:type="pct"/>
          </w:tcPr>
          <w:p w14:paraId="7B275878" w14:textId="77777777" w:rsidR="005651A2" w:rsidRPr="00B60090" w:rsidRDefault="005651A2" w:rsidP="00105C84">
            <w:pPr>
              <w:spacing w:before="120" w:after="120" w:line="280" w:lineRule="exact"/>
              <w:rPr>
                <w:rFonts w:ascii="Arial" w:hAnsi="Arial" w:cs="Arial"/>
                <w:sz w:val="20"/>
                <w:szCs w:val="20"/>
              </w:rPr>
            </w:pPr>
          </w:p>
        </w:tc>
        <w:tc>
          <w:tcPr>
            <w:tcW w:w="1667" w:type="pct"/>
          </w:tcPr>
          <w:p w14:paraId="2F79E88F" w14:textId="77777777" w:rsidR="005651A2" w:rsidRPr="00B60090" w:rsidRDefault="005651A2" w:rsidP="00105C84">
            <w:pPr>
              <w:spacing w:before="120" w:after="120" w:line="280" w:lineRule="exact"/>
              <w:rPr>
                <w:rFonts w:ascii="Arial" w:hAnsi="Arial" w:cs="Arial"/>
                <w:sz w:val="20"/>
                <w:szCs w:val="20"/>
              </w:rPr>
            </w:pPr>
          </w:p>
        </w:tc>
        <w:tc>
          <w:tcPr>
            <w:tcW w:w="1667" w:type="pct"/>
          </w:tcPr>
          <w:p w14:paraId="72DB7E41" w14:textId="77777777" w:rsidR="005651A2" w:rsidRPr="00B60090" w:rsidRDefault="005651A2" w:rsidP="00105C84">
            <w:pPr>
              <w:spacing w:before="120" w:after="120" w:line="280" w:lineRule="exact"/>
              <w:rPr>
                <w:rFonts w:ascii="Arial" w:hAnsi="Arial" w:cs="Arial"/>
                <w:sz w:val="20"/>
                <w:szCs w:val="20"/>
              </w:rPr>
            </w:pPr>
          </w:p>
        </w:tc>
      </w:tr>
    </w:tbl>
    <w:p w14:paraId="0AB9CA10" w14:textId="20050636" w:rsidR="00DA0133" w:rsidRPr="00B60090" w:rsidRDefault="00000000">
      <w:pPr>
        <w:spacing w:before="120" w:after="120" w:line="280" w:lineRule="exact"/>
        <w:rPr>
          <w:rFonts w:ascii="Arial" w:hAnsi="Arial" w:cs="Arial"/>
          <w:bCs/>
          <w:i/>
          <w:iCs/>
        </w:rPr>
      </w:pPr>
      <w:r w:rsidRPr="00B60090">
        <w:rPr>
          <w:rFonts w:ascii="Arial" w:hAnsi="Arial" w:cs="Arial"/>
          <w:bCs/>
        </w:rPr>
        <w:t xml:space="preserve"> </w:t>
      </w:r>
      <w:r w:rsidRPr="00B60090">
        <w:rPr>
          <w:rFonts w:ascii="Arial" w:hAnsi="Arial" w:cs="Arial"/>
          <w:highlight w:val="lightGray"/>
        </w:rPr>
        <w:t>[</w:t>
      </w:r>
      <w:r w:rsidRPr="00B60090">
        <w:rPr>
          <w:rFonts w:ascii="Arial" w:hAnsi="Arial" w:cs="Arial"/>
          <w:b/>
          <w:bCs/>
          <w:i/>
          <w:iCs/>
          <w:highlight w:val="lightGray"/>
        </w:rPr>
        <w:t>NOTE</w:t>
      </w:r>
      <w:r w:rsidRPr="00B60090">
        <w:rPr>
          <w:rFonts w:ascii="Arial" w:hAnsi="Arial" w:cs="Arial"/>
          <w:i/>
          <w:iCs/>
          <w:highlight w:val="lightGray"/>
        </w:rPr>
        <w:t xml:space="preserve">: </w:t>
      </w:r>
      <w:r w:rsidR="00AE2024" w:rsidRPr="00B60090">
        <w:rPr>
          <w:rFonts w:ascii="Arial" w:hAnsi="Arial" w:cs="Arial"/>
          <w:i/>
          <w:iCs/>
          <w:highlight w:val="lightGray"/>
        </w:rPr>
        <w:t>Please</w:t>
      </w:r>
      <w:r w:rsidR="002E18FC" w:rsidRPr="00B60090">
        <w:rPr>
          <w:rFonts w:ascii="Arial" w:hAnsi="Arial" w:cs="Arial"/>
          <w:i/>
          <w:iCs/>
          <w:highlight w:val="lightGray"/>
        </w:rPr>
        <w:t xml:space="preserve"> i</w:t>
      </w:r>
      <w:r w:rsidRPr="00B60090">
        <w:rPr>
          <w:rFonts w:ascii="Arial" w:hAnsi="Arial" w:cs="Arial"/>
          <w:i/>
          <w:iCs/>
          <w:highlight w:val="lightGray"/>
        </w:rPr>
        <w:t>ndicate your vote by marking with an “X” one of the boxes corresponding to the options “FOR”, “AGAINST” or “ABSTENTION”, according to the shareholder’s choice. In case more than one box is marked with “X” or no box is marked, the respective vote shall be considered null / shall not be considered as exercised</w:t>
      </w:r>
      <w:r w:rsidRPr="00B60090">
        <w:rPr>
          <w:rFonts w:ascii="Arial" w:hAnsi="Arial" w:cs="Arial"/>
          <w:bCs/>
        </w:rPr>
        <w:t xml:space="preserve">.] </w:t>
      </w:r>
    </w:p>
    <w:p w14:paraId="14898B1A" w14:textId="77777777" w:rsidR="00DA0133" w:rsidRPr="00B60090" w:rsidRDefault="00000000">
      <w:pPr>
        <w:spacing w:before="120" w:after="120" w:line="280" w:lineRule="exact"/>
        <w:rPr>
          <w:rFonts w:ascii="Arial" w:hAnsi="Arial" w:cs="Arial"/>
          <w:b/>
          <w:bCs/>
        </w:rPr>
      </w:pPr>
      <w:r w:rsidRPr="00B60090">
        <w:rPr>
          <w:rFonts w:ascii="Arial" w:hAnsi="Arial" w:cs="Arial"/>
          <w:b/>
          <w:bCs/>
        </w:rPr>
        <w:t>Annexed to this voting ballot:</w:t>
      </w:r>
    </w:p>
    <w:p w14:paraId="7BAA1C43" w14:textId="300256E1" w:rsidR="00DA0133" w:rsidRPr="00B60090" w:rsidRDefault="00AE2024">
      <w:pPr>
        <w:numPr>
          <w:ilvl w:val="0"/>
          <w:numId w:val="19"/>
        </w:numPr>
        <w:spacing w:before="120" w:after="120" w:line="280" w:lineRule="exact"/>
        <w:rPr>
          <w:rFonts w:ascii="Arial" w:hAnsi="Arial" w:cs="Arial"/>
          <w:bCs/>
        </w:rPr>
      </w:pPr>
      <w:r w:rsidRPr="00B60090">
        <w:rPr>
          <w:rFonts w:ascii="Arial" w:hAnsi="Arial" w:cs="Arial"/>
          <w:bCs/>
        </w:rPr>
        <w:t xml:space="preserve">A copy of the identity document allowing the identification of the shareholder in the shareholders’ registry of ELECTRO – ALFA INTERNAȚIONAL S.A., at the Reference Date, issued by </w:t>
      </w:r>
      <w:proofErr w:type="spellStart"/>
      <w:r w:rsidRPr="00B60090">
        <w:rPr>
          <w:rFonts w:ascii="Arial" w:hAnsi="Arial" w:cs="Arial"/>
          <w:bCs/>
        </w:rPr>
        <w:t>Depozitarul</w:t>
      </w:r>
      <w:proofErr w:type="spellEnd"/>
      <w:r w:rsidRPr="00B60090">
        <w:rPr>
          <w:rFonts w:ascii="Arial" w:hAnsi="Arial" w:cs="Arial"/>
          <w:bCs/>
        </w:rPr>
        <w:t xml:space="preserve"> Central S.A. and, if applicable, the copy of the identity document of the legal representative (identity card for Romanian citizens, or passport, residence permit for foreign citizens), in the case of shareholders that are legal persons or natural persons lacking legal capacity or with restricted legal capacity; and</w:t>
      </w:r>
    </w:p>
    <w:p w14:paraId="480B42E8" w14:textId="77777777" w:rsidR="00DA0133" w:rsidRPr="00B60090" w:rsidRDefault="00000000">
      <w:pPr>
        <w:numPr>
          <w:ilvl w:val="0"/>
          <w:numId w:val="19"/>
        </w:numPr>
        <w:spacing w:before="120" w:after="120" w:line="280" w:lineRule="exact"/>
        <w:rPr>
          <w:rFonts w:ascii="Arial" w:hAnsi="Arial" w:cs="Arial"/>
          <w:bCs/>
        </w:rPr>
      </w:pPr>
      <w:r w:rsidRPr="00B60090">
        <w:rPr>
          <w:rFonts w:ascii="Arial" w:hAnsi="Arial" w:cs="Arial"/>
          <w:bCs/>
        </w:rPr>
        <w:t xml:space="preserve">in the case of shareholders that are legal persons, the copy of the certificate of status (in Romanian, </w:t>
      </w:r>
      <w:proofErr w:type="spellStart"/>
      <w:r w:rsidRPr="00B60090">
        <w:rPr>
          <w:rFonts w:ascii="Arial" w:hAnsi="Arial" w:cs="Arial"/>
          <w:bCs/>
        </w:rPr>
        <w:t>certificat</w:t>
      </w:r>
      <w:proofErr w:type="spellEnd"/>
      <w:r w:rsidRPr="00B60090">
        <w:rPr>
          <w:rFonts w:ascii="Arial" w:hAnsi="Arial" w:cs="Arial"/>
          <w:bCs/>
        </w:rPr>
        <w:t xml:space="preserve"> </w:t>
      </w:r>
      <w:proofErr w:type="spellStart"/>
      <w:r w:rsidRPr="00B60090">
        <w:rPr>
          <w:rFonts w:ascii="Arial" w:hAnsi="Arial" w:cs="Arial"/>
          <w:bCs/>
        </w:rPr>
        <w:t>constatator</w:t>
      </w:r>
      <w:proofErr w:type="spellEnd"/>
      <w:r w:rsidRPr="00B60090">
        <w:rPr>
          <w:rFonts w:ascii="Arial" w:hAnsi="Arial" w:cs="Arial"/>
          <w:bCs/>
        </w:rPr>
        <w:t xml:space="preserve">) issued by the trade registry or of any equivalent document issued by a competent authority of the state in which the shareholder that is a legal person is duly registered, submitted in original or in certified copy. The documents attesting the capacity as legal representative of </w:t>
      </w:r>
      <w:r w:rsidRPr="00B60090">
        <w:rPr>
          <w:rFonts w:ascii="Arial" w:hAnsi="Arial" w:cs="Arial"/>
          <w:bCs/>
        </w:rPr>
        <w:lastRenderedPageBreak/>
        <w:t xml:space="preserve">the shareholder that is a legal person will be issued no later than 30 days before the Reference Date, in order to allow the identification of the shareholder in the list of shareholders of the Company issued by </w:t>
      </w:r>
      <w:proofErr w:type="spellStart"/>
      <w:r w:rsidRPr="00B60090">
        <w:rPr>
          <w:rFonts w:ascii="Arial" w:hAnsi="Arial" w:cs="Arial"/>
          <w:bCs/>
        </w:rPr>
        <w:t>Depozitarul</w:t>
      </w:r>
      <w:proofErr w:type="spellEnd"/>
      <w:r w:rsidRPr="00B60090">
        <w:rPr>
          <w:rFonts w:ascii="Arial" w:hAnsi="Arial" w:cs="Arial"/>
          <w:bCs/>
        </w:rPr>
        <w:t xml:space="preserve"> Central S.A. and which, in case </w:t>
      </w:r>
      <w:proofErr w:type="spellStart"/>
      <w:r w:rsidRPr="00B60090">
        <w:rPr>
          <w:rFonts w:ascii="Arial" w:hAnsi="Arial" w:cs="Arial"/>
          <w:bCs/>
        </w:rPr>
        <w:t>Depozitarul</w:t>
      </w:r>
      <w:proofErr w:type="spellEnd"/>
      <w:r w:rsidRPr="00B60090">
        <w:rPr>
          <w:rFonts w:ascii="Arial" w:hAnsi="Arial" w:cs="Arial"/>
          <w:bCs/>
        </w:rPr>
        <w:t xml:space="preserve"> Central S.A. was not informed in a timely manner regarding the change of the legal representative of the shareholder, to prove the capacity as legal representative of the relevant shareholder.</w:t>
      </w:r>
    </w:p>
    <w:p w14:paraId="73128ED4" w14:textId="77777777" w:rsidR="00DA0133" w:rsidRPr="00B60090" w:rsidRDefault="00000000">
      <w:pPr>
        <w:spacing w:before="120" w:after="120" w:line="280" w:lineRule="exact"/>
        <w:rPr>
          <w:rFonts w:ascii="Arial" w:hAnsi="Arial" w:cs="Arial"/>
          <w:bCs/>
        </w:rPr>
      </w:pPr>
      <w:r w:rsidRPr="00B60090">
        <w:rPr>
          <w:rFonts w:ascii="Arial" w:hAnsi="Arial" w:cs="Arial"/>
          <w:kern w:val="0"/>
          <w14:ligatures w14:val="none"/>
        </w:rPr>
        <w:t>The deadline for the receipt by the Company of the correspondence voting ballots for the OGMS is 27 May 2026, at 08:00</w:t>
      </w:r>
      <w:r w:rsidRPr="00B60090">
        <w:rPr>
          <w:rFonts w:ascii="Arial" w:hAnsi="Arial" w:cs="Arial"/>
          <w:bCs/>
        </w:rPr>
        <w:t>.</w:t>
      </w:r>
    </w:p>
    <w:p w14:paraId="29FE3EF9" w14:textId="77777777" w:rsidR="005651A2" w:rsidRPr="00B60090" w:rsidRDefault="005651A2" w:rsidP="00A368CB">
      <w:pPr>
        <w:spacing w:before="120" w:after="120" w:line="280" w:lineRule="exact"/>
        <w:rPr>
          <w:rFonts w:ascii="Arial" w:hAnsi="Arial" w:cs="Arial"/>
          <w:bCs/>
        </w:rPr>
      </w:pPr>
    </w:p>
    <w:p w14:paraId="19C295ED" w14:textId="77777777" w:rsidR="00DA0133" w:rsidRPr="00B60090" w:rsidRDefault="00000000">
      <w:pPr>
        <w:spacing w:before="120" w:after="120" w:line="280" w:lineRule="exact"/>
        <w:rPr>
          <w:rFonts w:ascii="Arial" w:hAnsi="Arial" w:cs="Arial"/>
          <w:bCs/>
        </w:rPr>
      </w:pPr>
      <w:r w:rsidRPr="00B60090">
        <w:rPr>
          <w:rFonts w:ascii="Arial" w:hAnsi="Arial" w:cs="Arial"/>
          <w:bCs/>
        </w:rPr>
        <w:t>Date of this correspondence voting ballot: ______________</w:t>
      </w:r>
    </w:p>
    <w:p w14:paraId="58FE52CD" w14:textId="77777777" w:rsidR="00DC1294" w:rsidRPr="00B60090" w:rsidRDefault="00DC1294" w:rsidP="00A368CB">
      <w:pPr>
        <w:spacing w:before="120" w:after="120" w:line="280" w:lineRule="exact"/>
        <w:rPr>
          <w:rFonts w:ascii="Arial" w:hAnsi="Arial" w:cs="Arial"/>
          <w:bCs/>
        </w:rPr>
      </w:pPr>
    </w:p>
    <w:p w14:paraId="2FBB7B09" w14:textId="77777777" w:rsidR="00DA0133" w:rsidRPr="00B60090" w:rsidRDefault="00000000">
      <w:pPr>
        <w:spacing w:before="120" w:after="120" w:line="280" w:lineRule="exact"/>
        <w:rPr>
          <w:rFonts w:ascii="Arial" w:hAnsi="Arial" w:cs="Arial"/>
          <w:bCs/>
        </w:rPr>
      </w:pPr>
      <w:r w:rsidRPr="00B60090">
        <w:rPr>
          <w:rFonts w:ascii="Arial" w:hAnsi="Arial" w:cs="Arial"/>
          <w:bCs/>
        </w:rPr>
        <w:t>Signature: _______________________________</w:t>
      </w:r>
    </w:p>
    <w:p w14:paraId="466BC5B6" w14:textId="77777777" w:rsidR="005B04F0" w:rsidRPr="00B60090" w:rsidRDefault="005B04F0" w:rsidP="008046BD">
      <w:pPr>
        <w:rPr>
          <w:rFonts w:ascii="Arial" w:hAnsi="Arial" w:cs="Arial"/>
        </w:rPr>
      </w:pPr>
    </w:p>
    <w:sectPr w:rsidR="005B04F0" w:rsidRPr="00B60090">
      <w:headerReference w:type="even" r:id="rId9"/>
      <w:headerReference w:type="default" r:id="rId10"/>
      <w:footerReference w:type="even" r:id="rId11"/>
      <w:footerReference w:type="default" r:id="rId12"/>
      <w:headerReference w:type="first" r:id="rId13"/>
      <w:footerReference w:type="first" r:id="rId14"/>
      <w:pgSz w:w="11906" w:h="16838"/>
      <w:pgMar w:top="2770" w:right="1440" w:bottom="1440" w:left="1440" w:header="0" w:footer="4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D8FE" w14:textId="77777777" w:rsidR="00FD7471" w:rsidRDefault="00FD7471" w:rsidP="008046BD">
      <w:r>
        <w:separator/>
      </w:r>
    </w:p>
  </w:endnote>
  <w:endnote w:type="continuationSeparator" w:id="0">
    <w:p w14:paraId="5FB368EF" w14:textId="77777777" w:rsidR="00FD7471" w:rsidRDefault="00FD7471"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D85F" w14:textId="77777777" w:rsidR="00DA0133" w:rsidRDefault="00DA0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61C8" w14:textId="77777777" w:rsidR="005651A2" w:rsidRPr="005651A2" w:rsidRDefault="005651A2" w:rsidP="005651A2">
    <w:pPr>
      <w:tabs>
        <w:tab w:val="center" w:pos="4513"/>
        <w:tab w:val="right" w:pos="9026"/>
      </w:tabs>
      <w:jc w:val="left"/>
      <w:rPr>
        <w:rFonts w:ascii="Open Sans" w:eastAsia="Aptos" w:hAnsi="Open Sans" w:cs="Open Sans"/>
        <w:sz w:val="20"/>
        <w:szCs w:val="20"/>
        <w:lang w:val="ro-RO"/>
      </w:rPr>
    </w:pPr>
    <w:r w:rsidRPr="005651A2">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4D055DA0" wp14:editId="61E59B04">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2AB89DD9" w14:textId="77777777" w:rsidR="005651A2" w:rsidRPr="00BE53A7" w:rsidRDefault="005651A2" w:rsidP="005651A2">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078C5C23" w14:textId="77777777" w:rsidR="005651A2" w:rsidRPr="00BE53A7" w:rsidRDefault="005651A2" w:rsidP="005651A2">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2EB75713" w14:textId="77777777" w:rsidR="005651A2" w:rsidRPr="00BE53A7" w:rsidRDefault="005651A2" w:rsidP="005651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055DA0" id="_x0000_t202" coordsize="21600,21600" o:spt="202" path="m,l,21600r21600,l21600,xe">
              <v:stroke joinstyle="miter"/>
              <v:path gradientshapeok="t" o:connecttype="rect"/>
            </v:shapetype>
            <v:shape id="Text Box 3" o:spid="_x0000_s1026" type="#_x0000_t202" style="position:absolute;margin-left:222.1pt;margin-top:18.65pt;width:328.05pt;height:5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filled="f" stroked="f" strokeweight=".5pt">
              <v:textbox>
                <w:txbxContent>
                  <w:p w14:paraId="2AB89DD9" w14:textId="77777777" w:rsidR="005651A2" w:rsidRPr="00BE53A7" w:rsidRDefault="005651A2" w:rsidP="005651A2">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078C5C23" w14:textId="77777777" w:rsidR="005651A2" w:rsidRPr="00BE53A7" w:rsidRDefault="005651A2" w:rsidP="005651A2">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2EB75713" w14:textId="77777777" w:rsidR="005651A2" w:rsidRPr="00BE53A7" w:rsidRDefault="005651A2" w:rsidP="005651A2"/>
                </w:txbxContent>
              </v:textbox>
            </v:shape>
          </w:pict>
        </mc:Fallback>
      </mc:AlternateContent>
    </w:r>
    <w:r w:rsidRPr="005651A2">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4078C4C4" wp14:editId="742164A6">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pic="http://schemas.openxmlformats.org/drawingml/2006/picture" xmlns:a14="http://schemas.microsoft.com/office/drawing/2010/main" xmlns:a="http://schemas.openxmlformats.org/drawingml/2006/main">
          <w:pict>
            <v:line id="Straight Connector 5"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7.1pt,0" to="185.25pt,0">
              <v:stroke joinstyle="miter"/>
            </v:line>
          </w:pict>
        </mc:Fallback>
      </mc:AlternateContent>
    </w:r>
    <w:r w:rsidRPr="005651A2">
      <w:rPr>
        <w:rFonts w:ascii="Open Sans" w:eastAsia="Aptos" w:hAnsi="Open Sans" w:cs="Open Sans"/>
        <w:noProof/>
        <w:sz w:val="20"/>
        <w:szCs w:val="20"/>
        <w:lang w:val="ro-RO"/>
      </w:rPr>
      <w:drawing>
        <wp:inline distT="0" distB="0" distL="0" distR="0" wp14:anchorId="401F1F27" wp14:editId="04FAF5E9">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277B095A" w14:textId="77777777" w:rsidR="005651A2" w:rsidRPr="005651A2" w:rsidRDefault="005651A2" w:rsidP="005651A2">
    <w:pPr>
      <w:tabs>
        <w:tab w:val="center" w:pos="4513"/>
        <w:tab w:val="right" w:pos="9026"/>
      </w:tabs>
    </w:pPr>
  </w:p>
  <w:p w14:paraId="3622976A" w14:textId="77777777" w:rsidR="005651A2" w:rsidRPr="005651A2" w:rsidRDefault="005651A2" w:rsidP="005651A2">
    <w:pPr>
      <w:tabs>
        <w:tab w:val="center" w:pos="4513"/>
        <w:tab w:val="right" w:pos="9026"/>
      </w:tabs>
    </w:pPr>
  </w:p>
  <w:p w14:paraId="68178F8D" w14:textId="77777777" w:rsidR="00284905" w:rsidRPr="005651A2" w:rsidRDefault="00284905" w:rsidP="00565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0EDA" w14:textId="77777777" w:rsidR="00DA0133" w:rsidRDefault="00DA0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D0F27" w14:textId="77777777" w:rsidR="00FD7471" w:rsidRDefault="00FD7471" w:rsidP="008046BD">
      <w:r>
        <w:separator/>
      </w:r>
    </w:p>
  </w:footnote>
  <w:footnote w:type="continuationSeparator" w:id="0">
    <w:p w14:paraId="53935999" w14:textId="77777777" w:rsidR="00FD7471" w:rsidRDefault="00FD7471"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D6FE" w14:textId="77777777" w:rsidR="00DA0133" w:rsidRDefault="00DA0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60E2" w14:textId="77777777" w:rsidR="005651A2" w:rsidRPr="005651A2" w:rsidRDefault="005651A2" w:rsidP="005651A2">
    <w:pPr>
      <w:tabs>
        <w:tab w:val="left" w:pos="4035"/>
        <w:tab w:val="left" w:pos="8284"/>
      </w:tabs>
      <w:jc w:val="left"/>
      <w:rPr>
        <w:rFonts w:ascii="Aptos" w:eastAsia="Aptos" w:hAnsi="Aptos" w:cs="Times New Roman"/>
        <w:lang w:val="ro-RO"/>
      </w:rPr>
    </w:pPr>
  </w:p>
  <w:p w14:paraId="20EE61FF" w14:textId="77777777" w:rsidR="005651A2" w:rsidRPr="005651A2" w:rsidRDefault="00000000" w:rsidP="005651A2">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2156A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28"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5651A2" w:rsidRPr="005651A2">
      <w:rPr>
        <w:rFonts w:ascii="Aptos" w:eastAsia="Aptos" w:hAnsi="Aptos" w:cs="Times New Roman"/>
        <w:noProof/>
        <w:lang w:val="ro-RO"/>
      </w:rPr>
      <w:drawing>
        <wp:inline distT="0" distB="0" distL="0" distR="0" wp14:anchorId="142DF355" wp14:editId="41DCC1D8">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5651A2" w:rsidRPr="005651A2">
      <w:rPr>
        <w:rFonts w:ascii="Aptos" w:eastAsia="Aptos" w:hAnsi="Aptos" w:cs="Times New Roman"/>
        <w:lang w:val="ro-RO"/>
      </w:rPr>
      <w:tab/>
    </w:r>
    <w:r w:rsidR="005651A2" w:rsidRPr="005651A2">
      <w:rPr>
        <w:rFonts w:ascii="Aptos" w:eastAsia="Aptos" w:hAnsi="Aptos" w:cs="Times New Roman"/>
        <w:lang w:val="ro-RO"/>
      </w:rPr>
      <w:tab/>
    </w:r>
  </w:p>
  <w:p w14:paraId="74322756" w14:textId="77777777" w:rsidR="005651A2" w:rsidRPr="005651A2" w:rsidRDefault="005651A2" w:rsidP="005651A2">
    <w:pPr>
      <w:tabs>
        <w:tab w:val="center" w:pos="4513"/>
        <w:tab w:val="right" w:pos="9026"/>
      </w:tabs>
    </w:pPr>
  </w:p>
  <w:p w14:paraId="431BF4D2" w14:textId="77777777" w:rsidR="005651A2" w:rsidRPr="005651A2" w:rsidRDefault="005651A2" w:rsidP="005651A2">
    <w:pPr>
      <w:tabs>
        <w:tab w:val="center" w:pos="4513"/>
        <w:tab w:val="right" w:pos="9026"/>
      </w:tabs>
    </w:pPr>
  </w:p>
  <w:p w14:paraId="228BE964" w14:textId="77777777" w:rsidR="008046BD" w:rsidRPr="005651A2" w:rsidRDefault="008046BD" w:rsidP="00565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121F" w14:textId="77777777" w:rsidR="00DA0133" w:rsidRDefault="00DA0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0997627" o:spid="_x0000_i1025" type="#_x0000_t75" style="width:5.5pt;height:5pt;visibility:visible;mso-wrap-style:square" o:bullet="t">
        <v:imagedata r:id="rId1" o:title=""/>
      </v:shape>
    </w:pict>
  </w:numPicBullet>
  <w:abstractNum w:abstractNumId="0"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E637F"/>
    <w:multiLevelType w:val="hybridMultilevel"/>
    <w:tmpl w:val="A942F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DC0E14"/>
    <w:multiLevelType w:val="hybridMultilevel"/>
    <w:tmpl w:val="79AE8FCC"/>
    <w:lvl w:ilvl="0" w:tplc="8918FA7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A0BB8"/>
    <w:multiLevelType w:val="multilevel"/>
    <w:tmpl w:val="0409001D"/>
    <w:numStyleLink w:val="Style2"/>
  </w:abstractNum>
  <w:abstractNum w:abstractNumId="15" w15:restartNumberingAfterBreak="0">
    <w:nsid w:val="6C88773D"/>
    <w:multiLevelType w:val="hybridMultilevel"/>
    <w:tmpl w:val="430A2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96055089">
    <w:abstractNumId w:val="10"/>
  </w:num>
  <w:num w:numId="2" w16cid:durableId="1552577576">
    <w:abstractNumId w:val="0"/>
  </w:num>
  <w:num w:numId="3" w16cid:durableId="1163396487">
    <w:abstractNumId w:val="1"/>
  </w:num>
  <w:num w:numId="4" w16cid:durableId="668606296">
    <w:abstractNumId w:val="6"/>
  </w:num>
  <w:num w:numId="5" w16cid:durableId="595477078">
    <w:abstractNumId w:val="14"/>
    <w:lvlOverride w:ilvl="0">
      <w:lvl w:ilvl="0">
        <w:start w:val="1"/>
        <w:numFmt w:val="lowerLetter"/>
        <w:lvlText w:val="%1)"/>
        <w:lvlJc w:val="left"/>
        <w:pPr>
          <w:ind w:left="360" w:hanging="360"/>
        </w:pPr>
        <w:rPr>
          <w:rFonts w:asciiTheme="minorBidi" w:hAnsiTheme="minorBidi" w:cstheme="minorBidi" w:hint="default"/>
        </w:rPr>
      </w:lvl>
    </w:lvlOverride>
  </w:num>
  <w:num w:numId="6" w16cid:durableId="1064723833">
    <w:abstractNumId w:val="8"/>
  </w:num>
  <w:num w:numId="7" w16cid:durableId="1250190337">
    <w:abstractNumId w:val="9"/>
  </w:num>
  <w:num w:numId="8" w16cid:durableId="1897934101">
    <w:abstractNumId w:val="19"/>
  </w:num>
  <w:num w:numId="9" w16cid:durableId="981929731">
    <w:abstractNumId w:val="5"/>
  </w:num>
  <w:num w:numId="10" w16cid:durableId="616565613">
    <w:abstractNumId w:val="7"/>
  </w:num>
  <w:num w:numId="11" w16cid:durableId="810174030">
    <w:abstractNumId w:val="15"/>
  </w:num>
  <w:num w:numId="12" w16cid:durableId="1046295536">
    <w:abstractNumId w:val="2"/>
  </w:num>
  <w:num w:numId="13" w16cid:durableId="620184484">
    <w:abstractNumId w:val="3"/>
  </w:num>
  <w:num w:numId="14" w16cid:durableId="1664121410">
    <w:abstractNumId w:val="17"/>
  </w:num>
  <w:num w:numId="15" w16cid:durableId="62484795">
    <w:abstractNumId w:val="16"/>
  </w:num>
  <w:num w:numId="16" w16cid:durableId="949557185">
    <w:abstractNumId w:val="11"/>
  </w:num>
  <w:num w:numId="17" w16cid:durableId="1553039158">
    <w:abstractNumId w:val="18"/>
  </w:num>
  <w:num w:numId="18" w16cid:durableId="987855147">
    <w:abstractNumId w:val="4"/>
  </w:num>
  <w:num w:numId="19" w16cid:durableId="769818209">
    <w:abstractNumId w:val="13"/>
  </w:num>
  <w:num w:numId="20" w16cid:durableId="2089233442">
    <w:abstractNumId w:val="12"/>
  </w:num>
  <w:num w:numId="21" w16cid:durableId="1711372345">
    <w:abstractNumId w:val="7"/>
  </w:num>
  <w:num w:numId="22" w16cid:durableId="1341197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6953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23CAC"/>
    <w:rsid w:val="00023F12"/>
    <w:rsid w:val="0006015C"/>
    <w:rsid w:val="000704E4"/>
    <w:rsid w:val="00077672"/>
    <w:rsid w:val="00085119"/>
    <w:rsid w:val="000A45D1"/>
    <w:rsid w:val="000B0CD2"/>
    <w:rsid w:val="000C362A"/>
    <w:rsid w:val="000D2B7C"/>
    <w:rsid w:val="000D3592"/>
    <w:rsid w:val="000D5CC6"/>
    <w:rsid w:val="000F7E5E"/>
    <w:rsid w:val="001017BA"/>
    <w:rsid w:val="00125557"/>
    <w:rsid w:val="00125A41"/>
    <w:rsid w:val="0014429B"/>
    <w:rsid w:val="001578DA"/>
    <w:rsid w:val="001C3AE7"/>
    <w:rsid w:val="001D1331"/>
    <w:rsid w:val="001E0F27"/>
    <w:rsid w:val="001F4485"/>
    <w:rsid w:val="0020039F"/>
    <w:rsid w:val="00204EB7"/>
    <w:rsid w:val="0021002B"/>
    <w:rsid w:val="00224D58"/>
    <w:rsid w:val="00233BA4"/>
    <w:rsid w:val="00236D3A"/>
    <w:rsid w:val="0024107C"/>
    <w:rsid w:val="00250078"/>
    <w:rsid w:val="00273609"/>
    <w:rsid w:val="00273F0D"/>
    <w:rsid w:val="00282E47"/>
    <w:rsid w:val="00284905"/>
    <w:rsid w:val="002A4006"/>
    <w:rsid w:val="002A4236"/>
    <w:rsid w:val="002B3B79"/>
    <w:rsid w:val="002E18FC"/>
    <w:rsid w:val="002E7730"/>
    <w:rsid w:val="002E7ED4"/>
    <w:rsid w:val="00300A2B"/>
    <w:rsid w:val="00300FFD"/>
    <w:rsid w:val="00310B61"/>
    <w:rsid w:val="003200A6"/>
    <w:rsid w:val="00337C3B"/>
    <w:rsid w:val="00345B92"/>
    <w:rsid w:val="0035278C"/>
    <w:rsid w:val="00375DE2"/>
    <w:rsid w:val="003926B7"/>
    <w:rsid w:val="003B66F2"/>
    <w:rsid w:val="003C33C6"/>
    <w:rsid w:val="003D4F9F"/>
    <w:rsid w:val="003E07EF"/>
    <w:rsid w:val="003F1395"/>
    <w:rsid w:val="003F588A"/>
    <w:rsid w:val="00401BA7"/>
    <w:rsid w:val="0040522D"/>
    <w:rsid w:val="00407026"/>
    <w:rsid w:val="00413976"/>
    <w:rsid w:val="00416C68"/>
    <w:rsid w:val="00441FEA"/>
    <w:rsid w:val="00443D6F"/>
    <w:rsid w:val="00473772"/>
    <w:rsid w:val="0048289C"/>
    <w:rsid w:val="004B6EB7"/>
    <w:rsid w:val="004C374E"/>
    <w:rsid w:val="004D2471"/>
    <w:rsid w:val="004E245C"/>
    <w:rsid w:val="004E78CF"/>
    <w:rsid w:val="00500653"/>
    <w:rsid w:val="00504B88"/>
    <w:rsid w:val="00512379"/>
    <w:rsid w:val="005177B9"/>
    <w:rsid w:val="00526C09"/>
    <w:rsid w:val="00537B3F"/>
    <w:rsid w:val="00543440"/>
    <w:rsid w:val="0055587E"/>
    <w:rsid w:val="00562775"/>
    <w:rsid w:val="005651A2"/>
    <w:rsid w:val="00567CCB"/>
    <w:rsid w:val="0057388B"/>
    <w:rsid w:val="00585542"/>
    <w:rsid w:val="005A4F9E"/>
    <w:rsid w:val="005B04F0"/>
    <w:rsid w:val="00603345"/>
    <w:rsid w:val="00637725"/>
    <w:rsid w:val="0065742B"/>
    <w:rsid w:val="00665A55"/>
    <w:rsid w:val="0066658C"/>
    <w:rsid w:val="006713E5"/>
    <w:rsid w:val="006861F5"/>
    <w:rsid w:val="006B068A"/>
    <w:rsid w:val="006B2752"/>
    <w:rsid w:val="006E4C2B"/>
    <w:rsid w:val="00713927"/>
    <w:rsid w:val="00736FA4"/>
    <w:rsid w:val="00743A63"/>
    <w:rsid w:val="00762308"/>
    <w:rsid w:val="007850E0"/>
    <w:rsid w:val="00790AD6"/>
    <w:rsid w:val="00790EB5"/>
    <w:rsid w:val="007910E6"/>
    <w:rsid w:val="007A02F1"/>
    <w:rsid w:val="007A5E3B"/>
    <w:rsid w:val="007C43C1"/>
    <w:rsid w:val="007C4EF8"/>
    <w:rsid w:val="007C79D4"/>
    <w:rsid w:val="007E508C"/>
    <w:rsid w:val="007F0FCE"/>
    <w:rsid w:val="008046BD"/>
    <w:rsid w:val="00861454"/>
    <w:rsid w:val="008863B4"/>
    <w:rsid w:val="00887609"/>
    <w:rsid w:val="008968AF"/>
    <w:rsid w:val="008A35C8"/>
    <w:rsid w:val="008B6A6E"/>
    <w:rsid w:val="008D3874"/>
    <w:rsid w:val="0090578C"/>
    <w:rsid w:val="00906622"/>
    <w:rsid w:val="00912411"/>
    <w:rsid w:val="00914FF2"/>
    <w:rsid w:val="0094089F"/>
    <w:rsid w:val="009438EA"/>
    <w:rsid w:val="009627C8"/>
    <w:rsid w:val="00963BB1"/>
    <w:rsid w:val="00966D02"/>
    <w:rsid w:val="00971030"/>
    <w:rsid w:val="009726B7"/>
    <w:rsid w:val="00974EC4"/>
    <w:rsid w:val="00984753"/>
    <w:rsid w:val="009B1C4E"/>
    <w:rsid w:val="009C072E"/>
    <w:rsid w:val="009C3097"/>
    <w:rsid w:val="009D15EC"/>
    <w:rsid w:val="009D3D2D"/>
    <w:rsid w:val="009D6E18"/>
    <w:rsid w:val="009F1001"/>
    <w:rsid w:val="00A00202"/>
    <w:rsid w:val="00A0205F"/>
    <w:rsid w:val="00A07229"/>
    <w:rsid w:val="00A22007"/>
    <w:rsid w:val="00A368CB"/>
    <w:rsid w:val="00A45A77"/>
    <w:rsid w:val="00A46D1D"/>
    <w:rsid w:val="00A51931"/>
    <w:rsid w:val="00A56883"/>
    <w:rsid w:val="00A70511"/>
    <w:rsid w:val="00A85003"/>
    <w:rsid w:val="00A90AC7"/>
    <w:rsid w:val="00AA56EC"/>
    <w:rsid w:val="00AB3CD3"/>
    <w:rsid w:val="00AB4932"/>
    <w:rsid w:val="00AE2024"/>
    <w:rsid w:val="00AE429D"/>
    <w:rsid w:val="00AE7422"/>
    <w:rsid w:val="00AF5720"/>
    <w:rsid w:val="00B00C9B"/>
    <w:rsid w:val="00B04512"/>
    <w:rsid w:val="00B60090"/>
    <w:rsid w:val="00B74124"/>
    <w:rsid w:val="00BA3600"/>
    <w:rsid w:val="00BC26DD"/>
    <w:rsid w:val="00BD7EFE"/>
    <w:rsid w:val="00BE224A"/>
    <w:rsid w:val="00BF25F9"/>
    <w:rsid w:val="00C04963"/>
    <w:rsid w:val="00C06B18"/>
    <w:rsid w:val="00C26F7F"/>
    <w:rsid w:val="00C466B5"/>
    <w:rsid w:val="00C55E46"/>
    <w:rsid w:val="00C72907"/>
    <w:rsid w:val="00CC2822"/>
    <w:rsid w:val="00CC2C33"/>
    <w:rsid w:val="00CE0EDE"/>
    <w:rsid w:val="00CE1440"/>
    <w:rsid w:val="00D54610"/>
    <w:rsid w:val="00D8275F"/>
    <w:rsid w:val="00D93CBF"/>
    <w:rsid w:val="00DA0133"/>
    <w:rsid w:val="00DB124F"/>
    <w:rsid w:val="00DB54ED"/>
    <w:rsid w:val="00DC1294"/>
    <w:rsid w:val="00DC38F0"/>
    <w:rsid w:val="00DD46F9"/>
    <w:rsid w:val="00DD532B"/>
    <w:rsid w:val="00DD72AD"/>
    <w:rsid w:val="00DE0394"/>
    <w:rsid w:val="00E07E84"/>
    <w:rsid w:val="00E30916"/>
    <w:rsid w:val="00E34C60"/>
    <w:rsid w:val="00E36D2B"/>
    <w:rsid w:val="00E40A87"/>
    <w:rsid w:val="00E57938"/>
    <w:rsid w:val="00E81380"/>
    <w:rsid w:val="00E915E9"/>
    <w:rsid w:val="00E95CCC"/>
    <w:rsid w:val="00E95E9D"/>
    <w:rsid w:val="00EA0874"/>
    <w:rsid w:val="00EE240C"/>
    <w:rsid w:val="00EE2DAE"/>
    <w:rsid w:val="00F05E48"/>
    <w:rsid w:val="00F13B26"/>
    <w:rsid w:val="00F20012"/>
    <w:rsid w:val="00F3103E"/>
    <w:rsid w:val="00F3610C"/>
    <w:rsid w:val="00F47B11"/>
    <w:rsid w:val="00F47F0B"/>
    <w:rsid w:val="00F576EF"/>
    <w:rsid w:val="00F90964"/>
    <w:rsid w:val="00FA4FD3"/>
    <w:rsid w:val="00FC07DB"/>
    <w:rsid w:val="00FC2652"/>
    <w:rsid w:val="00FD6B10"/>
    <w:rsid w:val="00FD7471"/>
    <w:rsid w:val="00FE03CE"/>
    <w:rsid w:val="00FE35C9"/>
    <w:rsid w:val="00FE3DBA"/>
    <w:rsid w:val="00FE7EF1"/>
    <w:rsid w:val="00FF1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DFFA7"/>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A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 w:type="character" w:styleId="UnresolvedMention">
    <w:name w:val="Unresolved Mention"/>
    <w:basedOn w:val="DefaultParagraphFont"/>
    <w:uiPriority w:val="99"/>
    <w:semiHidden/>
    <w:unhideWhenUsed/>
    <w:rsid w:val="007C4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367829730">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 w:id="20839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ro/investor-rela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8</cp:revision>
  <dcterms:created xsi:type="dcterms:W3CDTF">2026-04-27T18:48:00Z</dcterms:created>
  <dcterms:modified xsi:type="dcterms:W3CDTF">2026-04-28T12:00:00Z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